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3B4" w:rsidRDefault="003F63B4" w:rsidP="003F63B4">
      <w:pPr>
        <w:rPr>
          <w:rFonts w:cs="Arial"/>
        </w:rPr>
      </w:pPr>
    </w:p>
    <w:p w:rsidR="003F63B4" w:rsidRDefault="003F63B4" w:rsidP="003F63B4">
      <w:pPr>
        <w:rPr>
          <w:rFonts w:cs="Arial"/>
        </w:rPr>
      </w:pPr>
    </w:p>
    <w:p w:rsidR="003F63B4" w:rsidRDefault="003F63B4" w:rsidP="003F63B4">
      <w:pPr>
        <w:rPr>
          <w:rFonts w:cs="Arial"/>
        </w:rPr>
      </w:pPr>
    </w:p>
    <w:p w:rsidR="003F63B4" w:rsidRDefault="003F63B4" w:rsidP="003F63B4">
      <w:pPr>
        <w:rPr>
          <w:rFonts w:cs="Arial"/>
        </w:rPr>
      </w:pPr>
    </w:p>
    <w:p w:rsidR="003F63B4" w:rsidRDefault="003F63B4" w:rsidP="003F63B4">
      <w:pPr>
        <w:rPr>
          <w:rFonts w:cs="Arial"/>
        </w:rPr>
      </w:pPr>
    </w:p>
    <w:p w:rsidR="003F63B4" w:rsidRDefault="003F63B4" w:rsidP="003F63B4">
      <w:pPr>
        <w:rPr>
          <w:rFonts w:cs="Arial"/>
        </w:rPr>
      </w:pPr>
    </w:p>
    <w:p w:rsidR="003F63B4" w:rsidRDefault="003F63B4" w:rsidP="003F63B4">
      <w:pPr>
        <w:rPr>
          <w:rFonts w:cs="Arial"/>
        </w:rPr>
      </w:pPr>
    </w:p>
    <w:p w:rsidR="003F63B4" w:rsidRPr="003F63B4" w:rsidRDefault="006D1FE1" w:rsidP="003F63B4">
      <w:pPr>
        <w:pStyle w:val="Documentheading0"/>
        <w:rPr>
          <w:rFonts w:ascii="Arial" w:eastAsia="Calibri" w:hAnsi="Arial" w:cs="Arial"/>
          <w:color w:val="FFFFFF"/>
          <w:sz w:val="48"/>
          <w:szCs w:val="56"/>
        </w:rPr>
      </w:pPr>
      <w:r w:rsidRPr="00B17157">
        <w:rPr>
          <w:rFonts w:ascii="Arial" w:hAnsi="Arial" w:cs="Arial"/>
          <w:color w:val="FFFFFF" w:themeColor="background1"/>
          <w:sz w:val="48"/>
          <w:szCs w:val="48"/>
        </w:rPr>
        <w:t>VirtualWorks</w:t>
      </w:r>
      <w:r w:rsidRPr="00B17157">
        <w:rPr>
          <w:rFonts w:ascii="Arial" w:hAnsi="Arial" w:cs="Arial"/>
          <w:color w:val="FFFFFF" w:themeColor="background1"/>
          <w:sz w:val="48"/>
          <w:szCs w:val="48"/>
          <w:vertAlign w:val="superscript"/>
        </w:rPr>
        <w:t>TM</w:t>
      </w:r>
      <w:r w:rsidR="003F63B4" w:rsidRPr="003F63B4">
        <w:rPr>
          <w:rFonts w:ascii="Arial" w:eastAsia="Calibri" w:hAnsi="Arial" w:cs="Arial"/>
          <w:color w:val="FFFFFF"/>
          <w:sz w:val="48"/>
          <w:szCs w:val="56"/>
        </w:rPr>
        <w:t xml:space="preserve"> Runtime Installation Document – Prerequisites</w:t>
      </w:r>
    </w:p>
    <w:p w:rsidR="003F63B4" w:rsidRDefault="003F63B4" w:rsidP="003F63B4">
      <w:pPr>
        <w:rPr>
          <w:rFonts w:cs="Arial"/>
          <w:color w:val="FFFFFF"/>
          <w:sz w:val="18"/>
        </w:rPr>
      </w:pPr>
    </w:p>
    <w:p w:rsidR="003F63B4" w:rsidRDefault="003F63B4" w:rsidP="003F63B4">
      <w:pPr>
        <w:rPr>
          <w:rFonts w:cs="Arial"/>
          <w:color w:val="FFFFFF"/>
          <w:sz w:val="18"/>
        </w:rPr>
      </w:pPr>
    </w:p>
    <w:p w:rsidR="003F63B4" w:rsidRDefault="003F63B4" w:rsidP="003F63B4">
      <w:pPr>
        <w:rPr>
          <w:rFonts w:cs="Arial"/>
          <w:color w:val="FFFFFF"/>
          <w:sz w:val="18"/>
        </w:rPr>
      </w:pPr>
    </w:p>
    <w:p w:rsidR="003F63B4" w:rsidRDefault="003F63B4" w:rsidP="003F63B4">
      <w:pPr>
        <w:rPr>
          <w:rFonts w:cs="Arial"/>
          <w:color w:val="FFFFFF"/>
          <w:sz w:val="18"/>
        </w:rPr>
      </w:pPr>
    </w:p>
    <w:p w:rsidR="003F63B4" w:rsidRDefault="003F63B4" w:rsidP="003F63B4">
      <w:pPr>
        <w:rPr>
          <w:rFonts w:cs="Arial"/>
          <w:color w:val="FFFFFF"/>
          <w:sz w:val="18"/>
        </w:rPr>
      </w:pPr>
    </w:p>
    <w:p w:rsidR="003F63B4" w:rsidRDefault="003F63B4" w:rsidP="003F63B4">
      <w:pPr>
        <w:rPr>
          <w:rFonts w:cs="Arial"/>
          <w:color w:val="FFFFFF"/>
          <w:sz w:val="18"/>
        </w:rPr>
      </w:pPr>
    </w:p>
    <w:p w:rsidR="003F63B4" w:rsidRDefault="003F63B4" w:rsidP="003F63B4">
      <w:pPr>
        <w:rPr>
          <w:rFonts w:cs="Arial"/>
          <w:color w:val="FFFFFF"/>
          <w:sz w:val="18"/>
        </w:rPr>
      </w:pPr>
    </w:p>
    <w:p w:rsidR="003F63B4" w:rsidRPr="0073106D" w:rsidRDefault="003F63B4" w:rsidP="003F63B4">
      <w:pPr>
        <w:rPr>
          <w:rFonts w:cs="Arial"/>
          <w:color w:val="FFFFFF"/>
          <w:sz w:val="24"/>
          <w:szCs w:val="24"/>
        </w:rPr>
      </w:pPr>
    </w:p>
    <w:p w:rsidR="003F63B4" w:rsidRDefault="003F63B4" w:rsidP="003F63B4">
      <w:pPr>
        <w:rPr>
          <w:rFonts w:cs="Arial"/>
          <w:color w:val="FFFFFF"/>
          <w:sz w:val="28"/>
          <w:szCs w:val="36"/>
        </w:rPr>
      </w:pPr>
    </w:p>
    <w:p w:rsidR="003F63B4" w:rsidRDefault="003F63B4" w:rsidP="003F63B4">
      <w:pPr>
        <w:rPr>
          <w:rFonts w:cs="Arial"/>
          <w:color w:val="FFFFFF"/>
          <w:sz w:val="28"/>
          <w:szCs w:val="36"/>
        </w:rPr>
      </w:pPr>
    </w:p>
    <w:p w:rsidR="003F63B4" w:rsidRDefault="003F63B4" w:rsidP="003F63B4">
      <w:pPr>
        <w:rPr>
          <w:rFonts w:cs="Arial"/>
          <w:color w:val="FFFFFF"/>
          <w:sz w:val="28"/>
          <w:szCs w:val="36"/>
        </w:rPr>
        <w:sectPr w:rsidR="003F63B4" w:rsidSect="00182D10">
          <w:headerReference w:type="default" r:id="rId7"/>
          <w:pgSz w:w="12240" w:h="15840"/>
          <w:pgMar w:top="1440" w:right="1440" w:bottom="1440" w:left="1440" w:header="720" w:footer="720" w:gutter="0"/>
          <w:cols w:space="720"/>
          <w:docGrid w:linePitch="360"/>
        </w:sectPr>
      </w:pPr>
    </w:p>
    <w:p w:rsidR="003F63B4" w:rsidRPr="00237D71" w:rsidRDefault="003F63B4" w:rsidP="003F63B4">
      <w:pPr>
        <w:pStyle w:val="Ramco-Header1"/>
        <w:rPr>
          <w:lang w:val="en-US"/>
        </w:rPr>
      </w:pPr>
      <w:r w:rsidRPr="00237D71">
        <w:rPr>
          <w:lang w:val="en-US"/>
        </w:rPr>
        <w:lastRenderedPageBreak/>
        <w:t>DISCLAIMER</w:t>
      </w:r>
    </w:p>
    <w:p w:rsidR="003F63B4" w:rsidRPr="00A209FA" w:rsidRDefault="003F63B4" w:rsidP="003F63B4">
      <w:pPr>
        <w:jc w:val="both"/>
        <w:rPr>
          <w:rFonts w:ascii="Verdana" w:hAnsi="Verdana"/>
          <w:b/>
          <w:sz w:val="18"/>
          <w:szCs w:val="18"/>
        </w:rPr>
      </w:pPr>
      <w:r w:rsidRPr="00A209FA">
        <w:rPr>
          <w:rFonts w:ascii="Verdana" w:hAnsi="Verdana"/>
          <w:b/>
          <w:sz w:val="18"/>
          <w:szCs w:val="18"/>
        </w:rPr>
        <w:t>©200</w:t>
      </w:r>
      <w:r>
        <w:rPr>
          <w:rFonts w:ascii="Verdana" w:hAnsi="Verdana"/>
          <w:b/>
          <w:sz w:val="18"/>
          <w:szCs w:val="18"/>
        </w:rPr>
        <w:t>9</w:t>
      </w:r>
      <w:r w:rsidRPr="00A209FA">
        <w:rPr>
          <w:rFonts w:ascii="Verdana" w:hAnsi="Verdana"/>
          <w:b/>
          <w:sz w:val="18"/>
          <w:szCs w:val="18"/>
        </w:rPr>
        <w:t xml:space="preserve"> Ramco Systems Ltd. All rights reserved. All trademarks acknowledged.</w:t>
      </w:r>
    </w:p>
    <w:p w:rsidR="003F63B4" w:rsidRPr="00A209FA" w:rsidRDefault="003F63B4" w:rsidP="003F63B4">
      <w:pPr>
        <w:jc w:val="both"/>
        <w:rPr>
          <w:rFonts w:ascii="Verdana" w:hAnsi="Verdana"/>
          <w:sz w:val="18"/>
          <w:szCs w:val="18"/>
        </w:rPr>
      </w:pPr>
    </w:p>
    <w:p w:rsidR="003F63B4" w:rsidRPr="00A209FA" w:rsidRDefault="003F63B4" w:rsidP="003F63B4">
      <w:pPr>
        <w:rPr>
          <w:rFonts w:ascii="Verdana" w:hAnsi="Verdana"/>
          <w:b/>
          <w:sz w:val="18"/>
          <w:szCs w:val="18"/>
          <w:u w:val="single"/>
        </w:rPr>
      </w:pPr>
      <w:r w:rsidRPr="00A209FA">
        <w:rPr>
          <w:rFonts w:ascii="Verdana" w:hAnsi="Verdana"/>
          <w:snapToGrid w:val="0"/>
          <w:sz w:val="18"/>
          <w:szCs w:val="18"/>
        </w:rPr>
        <w:t xml:space="preserve">This document is published by </w:t>
      </w:r>
      <w:r w:rsidRPr="00A209FA">
        <w:rPr>
          <w:rFonts w:ascii="Verdana" w:hAnsi="Verdana"/>
          <w:b/>
          <w:spacing w:val="-2"/>
          <w:sz w:val="18"/>
          <w:szCs w:val="18"/>
        </w:rPr>
        <w:t xml:space="preserve">Ramco </w:t>
      </w:r>
      <w:r w:rsidRPr="00A209FA">
        <w:rPr>
          <w:rFonts w:ascii="Verdana" w:hAnsi="Verdana"/>
          <w:b/>
          <w:sz w:val="18"/>
          <w:szCs w:val="18"/>
        </w:rPr>
        <w:t xml:space="preserve">Systems Ltd. </w:t>
      </w:r>
      <w:r w:rsidRPr="00A209FA">
        <w:rPr>
          <w:rFonts w:ascii="Verdana" w:hAnsi="Verdana"/>
          <w:snapToGrid w:val="0"/>
          <w:sz w:val="18"/>
          <w:szCs w:val="18"/>
        </w:rPr>
        <w:t xml:space="preserve">without any warranty. </w:t>
      </w:r>
      <w:r w:rsidRPr="00A209FA">
        <w:rPr>
          <w:rFonts w:ascii="Verdana" w:hAnsi="Verdana"/>
          <w:sz w:val="18"/>
          <w:szCs w:val="18"/>
        </w:rPr>
        <w:t>No part of this document m</w:t>
      </w:r>
      <w:r>
        <w:rPr>
          <w:rFonts w:ascii="Verdana" w:hAnsi="Verdana"/>
          <w:sz w:val="18"/>
          <w:szCs w:val="18"/>
        </w:rPr>
        <w:t xml:space="preserve">ay be reproduced or transmitted in </w:t>
      </w:r>
      <w:r w:rsidRPr="00A209FA">
        <w:rPr>
          <w:rFonts w:ascii="Verdana" w:hAnsi="Verdana"/>
          <w:sz w:val="18"/>
          <w:szCs w:val="18"/>
        </w:rPr>
        <w:t xml:space="preserve">any form or by any means, electronic or mechanical, for any </w:t>
      </w:r>
      <w:r w:rsidRPr="00A209FA">
        <w:rPr>
          <w:rFonts w:ascii="Verdana" w:hAnsi="Verdana"/>
          <w:spacing w:val="-2"/>
          <w:sz w:val="18"/>
          <w:szCs w:val="18"/>
        </w:rPr>
        <w:t xml:space="preserve">purpose without the written permission of </w:t>
      </w:r>
      <w:r w:rsidRPr="00A209FA">
        <w:rPr>
          <w:rFonts w:ascii="Verdana" w:hAnsi="Verdana"/>
          <w:b/>
          <w:spacing w:val="-2"/>
          <w:sz w:val="18"/>
          <w:szCs w:val="18"/>
        </w:rPr>
        <w:t xml:space="preserve">Ramco </w:t>
      </w:r>
      <w:r w:rsidRPr="00A209FA">
        <w:rPr>
          <w:rFonts w:ascii="Verdana" w:hAnsi="Verdana"/>
          <w:b/>
          <w:sz w:val="18"/>
          <w:szCs w:val="18"/>
        </w:rPr>
        <w:t>Systems L</w:t>
      </w:r>
      <w:r>
        <w:rPr>
          <w:rFonts w:ascii="Verdana" w:hAnsi="Verdana"/>
          <w:b/>
          <w:sz w:val="18"/>
          <w:szCs w:val="18"/>
        </w:rPr>
        <w:t>imited.</w:t>
      </w:r>
    </w:p>
    <w:p w:rsidR="003F63B4" w:rsidRDefault="003F63B4" w:rsidP="003F63B4">
      <w:pPr>
        <w:rPr>
          <w:rFonts w:ascii="Verdana" w:hAnsi="Verdana"/>
          <w:snapToGrid w:val="0"/>
          <w:sz w:val="18"/>
          <w:szCs w:val="18"/>
        </w:rPr>
      </w:pPr>
      <w:r w:rsidRPr="00A209FA">
        <w:rPr>
          <w:rFonts w:ascii="Verdana" w:hAnsi="Verdana"/>
          <w:snapToGrid w:val="0"/>
          <w:sz w:val="18"/>
          <w:szCs w:val="18"/>
        </w:rPr>
        <w:t>Improvements and changes to this text</w:t>
      </w:r>
      <w:r>
        <w:rPr>
          <w:rFonts w:ascii="Verdana" w:hAnsi="Verdana"/>
          <w:snapToGrid w:val="0"/>
          <w:sz w:val="18"/>
          <w:szCs w:val="18"/>
        </w:rPr>
        <w:t xml:space="preserve"> </w:t>
      </w:r>
      <w:r w:rsidRPr="00A209FA">
        <w:rPr>
          <w:rFonts w:ascii="Verdana" w:hAnsi="Verdana"/>
          <w:snapToGrid w:val="0"/>
          <w:sz w:val="18"/>
          <w:szCs w:val="18"/>
        </w:rPr>
        <w:t>necessitated by typographical errors,</w:t>
      </w:r>
      <w:r>
        <w:rPr>
          <w:rFonts w:ascii="Verdana" w:hAnsi="Verdana"/>
          <w:snapToGrid w:val="0"/>
          <w:sz w:val="18"/>
          <w:szCs w:val="18"/>
        </w:rPr>
        <w:t xml:space="preserve"> </w:t>
      </w:r>
      <w:r w:rsidRPr="00A209FA">
        <w:rPr>
          <w:rFonts w:ascii="Verdana" w:hAnsi="Verdana"/>
          <w:snapToGrid w:val="0"/>
          <w:sz w:val="18"/>
          <w:szCs w:val="18"/>
        </w:rPr>
        <w:t>inaccuracies of current information or</w:t>
      </w:r>
      <w:r>
        <w:rPr>
          <w:rFonts w:ascii="Verdana" w:hAnsi="Verdana"/>
          <w:snapToGrid w:val="0"/>
          <w:sz w:val="18"/>
          <w:szCs w:val="18"/>
        </w:rPr>
        <w:t xml:space="preserve"> </w:t>
      </w:r>
      <w:r w:rsidRPr="00A209FA">
        <w:rPr>
          <w:rFonts w:ascii="Verdana" w:hAnsi="Verdana"/>
          <w:snapToGrid w:val="0"/>
          <w:sz w:val="18"/>
          <w:szCs w:val="18"/>
        </w:rPr>
        <w:t>improvements to software programs and/or equipment,</w:t>
      </w:r>
      <w:r>
        <w:rPr>
          <w:rFonts w:ascii="Verdana" w:hAnsi="Verdana"/>
          <w:snapToGrid w:val="0"/>
          <w:sz w:val="18"/>
          <w:szCs w:val="18"/>
        </w:rPr>
        <w:t xml:space="preserve"> </w:t>
      </w:r>
      <w:r w:rsidRPr="00A209FA">
        <w:rPr>
          <w:rFonts w:ascii="Verdana" w:hAnsi="Verdana"/>
          <w:snapToGrid w:val="0"/>
          <w:sz w:val="18"/>
          <w:szCs w:val="18"/>
        </w:rPr>
        <w:t>may be made by Ramco Systems L</w:t>
      </w:r>
      <w:r>
        <w:rPr>
          <w:rFonts w:ascii="Verdana" w:hAnsi="Verdana"/>
          <w:snapToGrid w:val="0"/>
          <w:sz w:val="18"/>
          <w:szCs w:val="18"/>
        </w:rPr>
        <w:t>imited</w:t>
      </w:r>
      <w:r w:rsidRPr="00A209FA">
        <w:rPr>
          <w:rFonts w:ascii="Verdana" w:hAnsi="Verdana"/>
          <w:snapToGrid w:val="0"/>
          <w:sz w:val="18"/>
          <w:szCs w:val="18"/>
        </w:rPr>
        <w:t>, at any time and without</w:t>
      </w:r>
      <w:r>
        <w:rPr>
          <w:rFonts w:ascii="Verdana" w:hAnsi="Verdana"/>
          <w:snapToGrid w:val="0"/>
          <w:sz w:val="18"/>
          <w:szCs w:val="18"/>
        </w:rPr>
        <w:t xml:space="preserve"> </w:t>
      </w:r>
      <w:r w:rsidRPr="00A209FA">
        <w:rPr>
          <w:rFonts w:ascii="Verdana" w:hAnsi="Verdana"/>
          <w:snapToGrid w:val="0"/>
          <w:sz w:val="18"/>
          <w:szCs w:val="18"/>
        </w:rPr>
        <w:t>notice. Such changes will, however, be</w:t>
      </w:r>
      <w:r>
        <w:rPr>
          <w:rFonts w:ascii="Verdana" w:hAnsi="Verdana"/>
          <w:snapToGrid w:val="0"/>
          <w:sz w:val="18"/>
          <w:szCs w:val="18"/>
        </w:rPr>
        <w:t xml:space="preserve"> </w:t>
      </w:r>
      <w:r w:rsidRPr="00A209FA">
        <w:rPr>
          <w:rFonts w:ascii="Verdana" w:hAnsi="Verdana"/>
          <w:snapToGrid w:val="0"/>
          <w:sz w:val="18"/>
          <w:szCs w:val="18"/>
        </w:rPr>
        <w:t>incorporated into new editions of this</w:t>
      </w:r>
      <w:r>
        <w:rPr>
          <w:rFonts w:ascii="Verdana" w:hAnsi="Verdana"/>
          <w:snapToGrid w:val="0"/>
          <w:sz w:val="18"/>
          <w:szCs w:val="18"/>
        </w:rPr>
        <w:t xml:space="preserve"> </w:t>
      </w:r>
      <w:r w:rsidRPr="00A209FA">
        <w:rPr>
          <w:rFonts w:ascii="Verdana" w:hAnsi="Verdana"/>
          <w:snapToGrid w:val="0"/>
          <w:sz w:val="18"/>
          <w:szCs w:val="18"/>
        </w:rPr>
        <w:t>document. Any hard copies of this document</w:t>
      </w:r>
      <w:r>
        <w:rPr>
          <w:rFonts w:ascii="Verdana" w:hAnsi="Verdana"/>
          <w:snapToGrid w:val="0"/>
          <w:sz w:val="18"/>
          <w:szCs w:val="18"/>
        </w:rPr>
        <w:t xml:space="preserve"> </w:t>
      </w:r>
      <w:r w:rsidRPr="00A209FA">
        <w:rPr>
          <w:rFonts w:ascii="Verdana" w:hAnsi="Verdana"/>
          <w:snapToGrid w:val="0"/>
          <w:sz w:val="18"/>
          <w:szCs w:val="18"/>
        </w:rPr>
        <w:t>are to be regarded as temporary reference</w:t>
      </w:r>
      <w:r>
        <w:rPr>
          <w:rFonts w:ascii="Verdana" w:hAnsi="Verdana"/>
          <w:snapToGrid w:val="0"/>
          <w:sz w:val="18"/>
          <w:szCs w:val="18"/>
        </w:rPr>
        <w:t xml:space="preserve"> </w:t>
      </w:r>
      <w:r w:rsidRPr="00A209FA">
        <w:rPr>
          <w:rFonts w:ascii="Verdana" w:hAnsi="Verdana"/>
          <w:snapToGrid w:val="0"/>
          <w:sz w:val="18"/>
          <w:szCs w:val="18"/>
        </w:rPr>
        <w:t>copies only.</w:t>
      </w:r>
    </w:p>
    <w:p w:rsidR="003F63B4" w:rsidRDefault="003F63B4" w:rsidP="003F63B4">
      <w:pPr>
        <w:rPr>
          <w:rFonts w:ascii="Verdana" w:hAnsi="Verdana" w:cs="Arial"/>
          <w:sz w:val="18"/>
          <w:szCs w:val="18"/>
        </w:rPr>
        <w:sectPr w:rsidR="003F63B4" w:rsidSect="00182D10">
          <w:headerReference w:type="default" r:id="rId8"/>
          <w:pgSz w:w="12240" w:h="15840"/>
          <w:pgMar w:top="1440" w:right="1440" w:bottom="1440" w:left="1440" w:header="720" w:footer="720" w:gutter="0"/>
          <w:cols w:space="720"/>
          <w:docGrid w:linePitch="360"/>
        </w:sectPr>
      </w:pPr>
      <w:r>
        <w:rPr>
          <w:rFonts w:ascii="Verdana" w:hAnsi="Verdana" w:cs="Arial"/>
          <w:sz w:val="18"/>
          <w:szCs w:val="18"/>
        </w:rPr>
        <w:t>The documentation has been provided for the entire Aviation solution, although only a part of the entire solution may be deployed at the customer site, in accordance with the license agreement between the customer and Ramco Systems Limited. Therefore, the documentation made available to the customer may refer to features that are not present in the solution purchased / deployed at the customer site.</w:t>
      </w:r>
    </w:p>
    <w:p w:rsidR="00446931" w:rsidRDefault="00446931" w:rsidP="007A1224"/>
    <w:p w:rsidR="003F63B4" w:rsidRDefault="003F63B4" w:rsidP="007A1224">
      <w:pPr>
        <w:pStyle w:val="Subtitle"/>
        <w:spacing w:line="360" w:lineRule="auto"/>
        <w:rPr>
          <w:rFonts w:ascii="Verdana" w:hAnsi="Verdana"/>
        </w:rPr>
      </w:pPr>
      <w:bookmarkStart w:id="0" w:name="_Toc27385655"/>
    </w:p>
    <w:p w:rsidR="003F63B4" w:rsidRDefault="003F63B4" w:rsidP="007A1224">
      <w:pPr>
        <w:pStyle w:val="Subtitle"/>
        <w:spacing w:line="360" w:lineRule="auto"/>
        <w:rPr>
          <w:rFonts w:ascii="Verdana" w:hAnsi="Verdana"/>
        </w:rPr>
      </w:pPr>
    </w:p>
    <w:p w:rsidR="00446931" w:rsidRDefault="00446931" w:rsidP="007A1224">
      <w:pPr>
        <w:pStyle w:val="Subtitle"/>
        <w:spacing w:line="360" w:lineRule="auto"/>
        <w:rPr>
          <w:rFonts w:ascii="Verdana" w:hAnsi="Verdana"/>
        </w:rPr>
      </w:pPr>
      <w:r>
        <w:rPr>
          <w:rFonts w:ascii="Verdana" w:hAnsi="Verdana"/>
        </w:rPr>
        <w:t>Revision History</w:t>
      </w:r>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7"/>
        <w:gridCol w:w="2073"/>
        <w:gridCol w:w="2160"/>
        <w:gridCol w:w="3780"/>
      </w:tblGrid>
      <w:tr w:rsidR="00446931">
        <w:trPr>
          <w:trHeight w:val="294"/>
        </w:trPr>
        <w:tc>
          <w:tcPr>
            <w:tcW w:w="1167" w:type="dxa"/>
            <w:tcBorders>
              <w:top w:val="single" w:sz="8" w:space="0" w:color="auto"/>
              <w:left w:val="single" w:sz="8" w:space="0" w:color="auto"/>
              <w:bottom w:val="single" w:sz="8" w:space="0" w:color="auto"/>
              <w:right w:val="single" w:sz="8" w:space="0" w:color="auto"/>
            </w:tcBorders>
            <w:shd w:val="pct10" w:color="auto" w:fill="FFFFFF"/>
          </w:tcPr>
          <w:p w:rsidR="00446931" w:rsidRDefault="00446931" w:rsidP="00836F84">
            <w:pPr>
              <w:pStyle w:val="TableHeader"/>
              <w:spacing w:line="360" w:lineRule="auto"/>
              <w:rPr>
                <w:rFonts w:ascii="Verdana" w:hAnsi="Verdana"/>
              </w:rPr>
            </w:pPr>
            <w:r>
              <w:rPr>
                <w:rFonts w:ascii="Verdana" w:hAnsi="Verdana"/>
              </w:rPr>
              <w:t>Version</w:t>
            </w:r>
          </w:p>
        </w:tc>
        <w:tc>
          <w:tcPr>
            <w:tcW w:w="2073" w:type="dxa"/>
            <w:tcBorders>
              <w:top w:val="single" w:sz="8" w:space="0" w:color="auto"/>
              <w:left w:val="single" w:sz="8" w:space="0" w:color="auto"/>
              <w:bottom w:val="single" w:sz="8" w:space="0" w:color="auto"/>
              <w:right w:val="single" w:sz="8" w:space="0" w:color="auto"/>
            </w:tcBorders>
            <w:shd w:val="pct10" w:color="auto" w:fill="FFFFFF"/>
          </w:tcPr>
          <w:p w:rsidR="00446931" w:rsidRDefault="00446931" w:rsidP="00836F84">
            <w:pPr>
              <w:pStyle w:val="TableHeader"/>
              <w:spacing w:line="360" w:lineRule="auto"/>
              <w:rPr>
                <w:rFonts w:ascii="Verdana" w:hAnsi="Verdana"/>
              </w:rPr>
            </w:pPr>
            <w:r>
              <w:rPr>
                <w:rFonts w:ascii="Verdana" w:hAnsi="Verdana"/>
              </w:rPr>
              <w:t>Date</w:t>
            </w:r>
          </w:p>
        </w:tc>
        <w:tc>
          <w:tcPr>
            <w:tcW w:w="2160" w:type="dxa"/>
            <w:tcBorders>
              <w:top w:val="single" w:sz="8" w:space="0" w:color="auto"/>
              <w:left w:val="single" w:sz="8" w:space="0" w:color="auto"/>
              <w:bottom w:val="single" w:sz="8" w:space="0" w:color="auto"/>
              <w:right w:val="single" w:sz="8" w:space="0" w:color="auto"/>
            </w:tcBorders>
            <w:shd w:val="pct10" w:color="auto" w:fill="FFFFFF"/>
          </w:tcPr>
          <w:p w:rsidR="00446931" w:rsidRDefault="00446931" w:rsidP="00836F84">
            <w:pPr>
              <w:pStyle w:val="TableHeader"/>
              <w:spacing w:line="360" w:lineRule="auto"/>
              <w:rPr>
                <w:rFonts w:ascii="Verdana" w:hAnsi="Verdana"/>
              </w:rPr>
            </w:pPr>
            <w:r>
              <w:rPr>
                <w:rFonts w:ascii="Verdana" w:hAnsi="Verdana"/>
              </w:rPr>
              <w:t>Author</w:t>
            </w:r>
          </w:p>
        </w:tc>
        <w:tc>
          <w:tcPr>
            <w:tcW w:w="3780" w:type="dxa"/>
            <w:tcBorders>
              <w:top w:val="single" w:sz="8" w:space="0" w:color="auto"/>
              <w:left w:val="single" w:sz="8" w:space="0" w:color="auto"/>
              <w:bottom w:val="single" w:sz="8" w:space="0" w:color="auto"/>
              <w:right w:val="single" w:sz="8" w:space="0" w:color="auto"/>
            </w:tcBorders>
            <w:shd w:val="pct10" w:color="auto" w:fill="FFFFFF"/>
          </w:tcPr>
          <w:p w:rsidR="00446931" w:rsidRDefault="00446931" w:rsidP="00836F84">
            <w:pPr>
              <w:pStyle w:val="TableHeader"/>
              <w:spacing w:line="360" w:lineRule="auto"/>
              <w:rPr>
                <w:rFonts w:ascii="Verdana" w:hAnsi="Verdana"/>
              </w:rPr>
            </w:pPr>
            <w:r>
              <w:rPr>
                <w:rFonts w:ascii="Verdana" w:hAnsi="Verdana"/>
              </w:rPr>
              <w:t>Description</w:t>
            </w:r>
          </w:p>
        </w:tc>
      </w:tr>
      <w:tr w:rsidR="008801FD">
        <w:trPr>
          <w:trHeight w:val="429"/>
        </w:trPr>
        <w:tc>
          <w:tcPr>
            <w:tcW w:w="1167"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r>
              <w:rPr>
                <w:rFonts w:ascii="Verdana" w:hAnsi="Verdana"/>
              </w:rPr>
              <w:t>1.0</w:t>
            </w:r>
          </w:p>
        </w:tc>
        <w:tc>
          <w:tcPr>
            <w:tcW w:w="2073" w:type="dxa"/>
            <w:tcBorders>
              <w:top w:val="single" w:sz="8" w:space="0" w:color="auto"/>
              <w:bottom w:val="single" w:sz="8" w:space="0" w:color="auto"/>
            </w:tcBorders>
          </w:tcPr>
          <w:p w:rsidR="008801FD" w:rsidRDefault="008801FD" w:rsidP="00D5738B">
            <w:pPr>
              <w:pStyle w:val="TableContent"/>
              <w:spacing w:line="360" w:lineRule="auto"/>
              <w:rPr>
                <w:rFonts w:ascii="Verdana" w:hAnsi="Verdana"/>
              </w:rPr>
            </w:pPr>
            <w:r>
              <w:rPr>
                <w:rFonts w:ascii="Verdana" w:hAnsi="Verdana"/>
              </w:rPr>
              <w:t>21/04/2010</w:t>
            </w:r>
          </w:p>
        </w:tc>
        <w:tc>
          <w:tcPr>
            <w:tcW w:w="2160" w:type="dxa"/>
            <w:tcBorders>
              <w:top w:val="single" w:sz="8" w:space="0" w:color="auto"/>
              <w:bottom w:val="single" w:sz="8" w:space="0" w:color="auto"/>
            </w:tcBorders>
          </w:tcPr>
          <w:p w:rsidR="008801FD" w:rsidRDefault="008801FD" w:rsidP="00D5738B">
            <w:pPr>
              <w:pStyle w:val="TableContent"/>
              <w:spacing w:line="360" w:lineRule="auto"/>
              <w:rPr>
                <w:rFonts w:ascii="Verdana" w:hAnsi="Verdana"/>
              </w:rPr>
            </w:pPr>
            <w:r>
              <w:rPr>
                <w:rFonts w:ascii="Verdana" w:hAnsi="Verdana"/>
              </w:rPr>
              <w:t>Manigandan R</w:t>
            </w:r>
          </w:p>
        </w:tc>
        <w:tc>
          <w:tcPr>
            <w:tcW w:w="378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r>
              <w:rPr>
                <w:rFonts w:ascii="Verdana" w:hAnsi="Verdana"/>
              </w:rPr>
              <w:t xml:space="preserve">Created </w:t>
            </w:r>
          </w:p>
        </w:tc>
      </w:tr>
      <w:tr w:rsidR="008801FD">
        <w:trPr>
          <w:trHeight w:val="429"/>
        </w:trPr>
        <w:tc>
          <w:tcPr>
            <w:tcW w:w="1167" w:type="dxa"/>
            <w:tcBorders>
              <w:top w:val="single" w:sz="8" w:space="0" w:color="auto"/>
              <w:bottom w:val="single" w:sz="8" w:space="0" w:color="auto"/>
            </w:tcBorders>
          </w:tcPr>
          <w:p w:rsidR="008801FD" w:rsidRDefault="00460C3A" w:rsidP="00836F84">
            <w:pPr>
              <w:pStyle w:val="TableContent"/>
              <w:spacing w:line="360" w:lineRule="auto"/>
              <w:rPr>
                <w:rFonts w:ascii="Verdana" w:hAnsi="Verdana"/>
              </w:rPr>
            </w:pPr>
            <w:r>
              <w:rPr>
                <w:rFonts w:ascii="Verdana" w:hAnsi="Verdana"/>
              </w:rPr>
              <w:t>1.0</w:t>
            </w:r>
          </w:p>
        </w:tc>
        <w:tc>
          <w:tcPr>
            <w:tcW w:w="2073" w:type="dxa"/>
            <w:tcBorders>
              <w:top w:val="single" w:sz="8" w:space="0" w:color="auto"/>
              <w:bottom w:val="single" w:sz="8" w:space="0" w:color="auto"/>
            </w:tcBorders>
          </w:tcPr>
          <w:p w:rsidR="008801FD" w:rsidRDefault="00460C3A" w:rsidP="00836F84">
            <w:pPr>
              <w:pStyle w:val="TableContent"/>
              <w:spacing w:line="360" w:lineRule="auto"/>
              <w:rPr>
                <w:rFonts w:ascii="Verdana" w:hAnsi="Verdana"/>
              </w:rPr>
            </w:pPr>
            <w:r>
              <w:rPr>
                <w:rFonts w:ascii="Verdana" w:hAnsi="Verdana"/>
              </w:rPr>
              <w:t>18/06/2010</w:t>
            </w:r>
          </w:p>
        </w:tc>
        <w:tc>
          <w:tcPr>
            <w:tcW w:w="2160" w:type="dxa"/>
            <w:tcBorders>
              <w:top w:val="single" w:sz="8" w:space="0" w:color="auto"/>
              <w:bottom w:val="single" w:sz="8" w:space="0" w:color="auto"/>
            </w:tcBorders>
          </w:tcPr>
          <w:p w:rsidR="008801FD" w:rsidRDefault="00460C3A" w:rsidP="00836F84">
            <w:pPr>
              <w:pStyle w:val="TableContent"/>
              <w:spacing w:line="360" w:lineRule="auto"/>
              <w:rPr>
                <w:rFonts w:ascii="Verdana" w:hAnsi="Verdana"/>
              </w:rPr>
            </w:pPr>
            <w:r>
              <w:rPr>
                <w:rFonts w:ascii="Verdana" w:hAnsi="Verdana"/>
              </w:rPr>
              <w:t>Vijayalakshmi G</w:t>
            </w:r>
          </w:p>
        </w:tc>
        <w:tc>
          <w:tcPr>
            <w:tcW w:w="3780" w:type="dxa"/>
            <w:tcBorders>
              <w:top w:val="single" w:sz="8" w:space="0" w:color="auto"/>
              <w:bottom w:val="single" w:sz="8" w:space="0" w:color="auto"/>
            </w:tcBorders>
          </w:tcPr>
          <w:p w:rsidR="008801FD" w:rsidRDefault="00460C3A" w:rsidP="00836F84">
            <w:pPr>
              <w:pStyle w:val="TableContent"/>
              <w:spacing w:line="360" w:lineRule="auto"/>
              <w:rPr>
                <w:rFonts w:ascii="Verdana" w:hAnsi="Verdana"/>
              </w:rPr>
            </w:pPr>
            <w:r>
              <w:rPr>
                <w:rFonts w:ascii="Verdana" w:hAnsi="Verdana"/>
              </w:rPr>
              <w:t>Reviewed and incorporated the changes</w:t>
            </w:r>
          </w:p>
        </w:tc>
      </w:tr>
      <w:tr w:rsidR="008801FD">
        <w:trPr>
          <w:trHeight w:val="429"/>
        </w:trPr>
        <w:tc>
          <w:tcPr>
            <w:tcW w:w="1167"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2073"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216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378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r>
      <w:tr w:rsidR="008801FD">
        <w:trPr>
          <w:trHeight w:val="429"/>
        </w:trPr>
        <w:tc>
          <w:tcPr>
            <w:tcW w:w="1167"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2073"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216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378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r>
      <w:tr w:rsidR="008801FD">
        <w:trPr>
          <w:trHeight w:val="429"/>
        </w:trPr>
        <w:tc>
          <w:tcPr>
            <w:tcW w:w="1167"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2073"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216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c>
          <w:tcPr>
            <w:tcW w:w="3780" w:type="dxa"/>
            <w:tcBorders>
              <w:top w:val="single" w:sz="8" w:space="0" w:color="auto"/>
              <w:bottom w:val="single" w:sz="8" w:space="0" w:color="auto"/>
            </w:tcBorders>
          </w:tcPr>
          <w:p w:rsidR="008801FD" w:rsidRDefault="008801FD" w:rsidP="00836F84">
            <w:pPr>
              <w:pStyle w:val="TableContent"/>
              <w:spacing w:line="360" w:lineRule="auto"/>
              <w:rPr>
                <w:rFonts w:ascii="Verdana" w:hAnsi="Verdana"/>
              </w:rPr>
            </w:pPr>
          </w:p>
        </w:tc>
      </w:tr>
    </w:tbl>
    <w:p w:rsidR="00446931" w:rsidRDefault="00446931" w:rsidP="007A1224">
      <w:r>
        <w:tab/>
      </w:r>
    </w:p>
    <w:p w:rsidR="00446931" w:rsidRPr="00862258" w:rsidRDefault="00446931" w:rsidP="00862258">
      <w:pPr>
        <w:jc w:val="center"/>
        <w:rPr>
          <w:rFonts w:ascii="Verdana" w:hAnsi="Verdana"/>
          <w:b/>
          <w:bCs/>
          <w:sz w:val="22"/>
          <w:szCs w:val="22"/>
        </w:rPr>
      </w:pPr>
      <w:r>
        <w:rPr>
          <w:rFonts w:ascii="Verdana" w:hAnsi="Verdana"/>
        </w:rPr>
        <w:br w:type="page"/>
      </w:r>
      <w:r w:rsidRPr="00862258">
        <w:rPr>
          <w:rFonts w:ascii="Verdana" w:hAnsi="Verdana"/>
          <w:b/>
          <w:bCs/>
          <w:sz w:val="22"/>
          <w:szCs w:val="22"/>
        </w:rPr>
        <w:lastRenderedPageBreak/>
        <w:t>Table of Contents</w:t>
      </w:r>
    </w:p>
    <w:p w:rsidR="00446931" w:rsidRDefault="00446931" w:rsidP="00862258">
      <w:pPr>
        <w:jc w:val="center"/>
        <w:rPr>
          <w:rFonts w:ascii="Verdana" w:hAnsi="Verdana"/>
        </w:rPr>
      </w:pPr>
    </w:p>
    <w:p w:rsidR="003F63B4" w:rsidRDefault="00A33BC3">
      <w:pPr>
        <w:pStyle w:val="TOC1"/>
        <w:tabs>
          <w:tab w:val="left" w:pos="440"/>
          <w:tab w:val="right" w:leader="dot" w:pos="9350"/>
        </w:tabs>
        <w:rPr>
          <w:rFonts w:asciiTheme="minorHAnsi" w:eastAsiaTheme="minorEastAsia" w:hAnsiTheme="minorHAnsi" w:cstheme="minorBidi"/>
          <w:b w:val="0"/>
          <w:noProof/>
          <w:sz w:val="22"/>
          <w:szCs w:val="22"/>
        </w:rPr>
      </w:pPr>
      <w:r w:rsidRPr="00A33BC3">
        <w:rPr>
          <w:b w:val="0"/>
          <w:bCs/>
        </w:rPr>
        <w:fldChar w:fldCharType="begin"/>
      </w:r>
      <w:r w:rsidR="00446931" w:rsidRPr="00D71786">
        <w:rPr>
          <w:b w:val="0"/>
          <w:bCs/>
        </w:rPr>
        <w:instrText xml:space="preserve"> TOC \o "1-2" \h \z \u </w:instrText>
      </w:r>
      <w:r w:rsidRPr="00A33BC3">
        <w:rPr>
          <w:b w:val="0"/>
          <w:bCs/>
        </w:rPr>
        <w:fldChar w:fldCharType="separate"/>
      </w:r>
      <w:hyperlink w:anchor="_Toc264646373" w:history="1">
        <w:r w:rsidR="003F63B4" w:rsidRPr="00BF7059">
          <w:rPr>
            <w:rStyle w:val="Hyperlink"/>
            <w:noProof/>
          </w:rPr>
          <w:t>1.</w:t>
        </w:r>
        <w:r w:rsidR="003F63B4">
          <w:rPr>
            <w:rFonts w:asciiTheme="minorHAnsi" w:eastAsiaTheme="minorEastAsia" w:hAnsiTheme="minorHAnsi" w:cstheme="minorBidi"/>
            <w:b w:val="0"/>
            <w:noProof/>
            <w:sz w:val="22"/>
            <w:szCs w:val="22"/>
          </w:rPr>
          <w:tab/>
        </w:r>
        <w:r w:rsidR="003F63B4" w:rsidRPr="00BF7059">
          <w:rPr>
            <w:rStyle w:val="Hyperlink"/>
            <w:noProof/>
          </w:rPr>
          <w:t>Prerequisites</w:t>
        </w:r>
        <w:r w:rsidR="003F63B4">
          <w:rPr>
            <w:noProof/>
            <w:webHidden/>
          </w:rPr>
          <w:tab/>
        </w:r>
        <w:r>
          <w:rPr>
            <w:noProof/>
            <w:webHidden/>
          </w:rPr>
          <w:fldChar w:fldCharType="begin"/>
        </w:r>
        <w:r w:rsidR="003F63B4">
          <w:rPr>
            <w:noProof/>
            <w:webHidden/>
          </w:rPr>
          <w:instrText xml:space="preserve"> PAGEREF _Toc264646373 \h </w:instrText>
        </w:r>
        <w:r>
          <w:rPr>
            <w:noProof/>
            <w:webHidden/>
          </w:rPr>
        </w:r>
        <w:r>
          <w:rPr>
            <w:noProof/>
            <w:webHidden/>
          </w:rPr>
          <w:fldChar w:fldCharType="separate"/>
        </w:r>
        <w:r w:rsidR="003F63B4">
          <w:rPr>
            <w:noProof/>
            <w:webHidden/>
          </w:rPr>
          <w:t>5</w:t>
        </w:r>
        <w:r>
          <w:rPr>
            <w:noProof/>
            <w:webHidden/>
          </w:rPr>
          <w:fldChar w:fldCharType="end"/>
        </w:r>
      </w:hyperlink>
    </w:p>
    <w:p w:rsidR="003F63B4" w:rsidRDefault="00A33BC3">
      <w:pPr>
        <w:pStyle w:val="TOC1"/>
        <w:tabs>
          <w:tab w:val="left" w:pos="660"/>
          <w:tab w:val="right" w:leader="dot" w:pos="9350"/>
        </w:tabs>
        <w:rPr>
          <w:rFonts w:asciiTheme="minorHAnsi" w:eastAsiaTheme="minorEastAsia" w:hAnsiTheme="minorHAnsi" w:cstheme="minorBidi"/>
          <w:b w:val="0"/>
          <w:noProof/>
          <w:sz w:val="22"/>
          <w:szCs w:val="22"/>
        </w:rPr>
      </w:pPr>
      <w:hyperlink w:anchor="_Toc264646374" w:history="1">
        <w:r w:rsidR="003F63B4" w:rsidRPr="00BF7059">
          <w:rPr>
            <w:rStyle w:val="Hyperlink"/>
            <w:noProof/>
          </w:rPr>
          <w:t>1.1.</w:t>
        </w:r>
        <w:r w:rsidR="003F63B4">
          <w:rPr>
            <w:rFonts w:asciiTheme="minorHAnsi" w:eastAsiaTheme="minorEastAsia" w:hAnsiTheme="minorHAnsi" w:cstheme="minorBidi"/>
            <w:b w:val="0"/>
            <w:noProof/>
            <w:sz w:val="22"/>
            <w:szCs w:val="22"/>
          </w:rPr>
          <w:tab/>
        </w:r>
        <w:r w:rsidR="003F63B4" w:rsidRPr="00BF7059">
          <w:rPr>
            <w:rStyle w:val="Hyperlink"/>
            <w:noProof/>
          </w:rPr>
          <w:t>Server Settings before proceeding with installation</w:t>
        </w:r>
        <w:r w:rsidR="003F63B4">
          <w:rPr>
            <w:noProof/>
            <w:webHidden/>
          </w:rPr>
          <w:tab/>
        </w:r>
        <w:r>
          <w:rPr>
            <w:noProof/>
            <w:webHidden/>
          </w:rPr>
          <w:fldChar w:fldCharType="begin"/>
        </w:r>
        <w:r w:rsidR="003F63B4">
          <w:rPr>
            <w:noProof/>
            <w:webHidden/>
          </w:rPr>
          <w:instrText xml:space="preserve"> PAGEREF _Toc264646374 \h </w:instrText>
        </w:r>
        <w:r>
          <w:rPr>
            <w:noProof/>
            <w:webHidden/>
          </w:rPr>
        </w:r>
        <w:r>
          <w:rPr>
            <w:noProof/>
            <w:webHidden/>
          </w:rPr>
          <w:fldChar w:fldCharType="separate"/>
        </w:r>
        <w:r w:rsidR="003F63B4">
          <w:rPr>
            <w:noProof/>
            <w:webHidden/>
          </w:rPr>
          <w:t>5</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75" w:history="1">
        <w:r w:rsidR="003F63B4" w:rsidRPr="00BF7059">
          <w:rPr>
            <w:rStyle w:val="Hyperlink"/>
            <w:iCs/>
            <w:noProof/>
          </w:rPr>
          <w:t>1.1.1.</w:t>
        </w:r>
        <w:r w:rsidR="003F63B4">
          <w:rPr>
            <w:rFonts w:asciiTheme="minorHAnsi" w:eastAsiaTheme="minorEastAsia" w:hAnsiTheme="minorHAnsi" w:cstheme="minorBidi"/>
            <w:b w:val="0"/>
            <w:noProof/>
            <w:sz w:val="22"/>
            <w:szCs w:val="22"/>
          </w:rPr>
          <w:tab/>
        </w:r>
        <w:r w:rsidR="003F63B4" w:rsidRPr="00BF7059">
          <w:rPr>
            <w:rStyle w:val="Hyperlink"/>
            <w:iCs/>
            <w:noProof/>
          </w:rPr>
          <w:t>Environment Variables Settings</w:t>
        </w:r>
        <w:r w:rsidR="003F63B4">
          <w:rPr>
            <w:noProof/>
            <w:webHidden/>
          </w:rPr>
          <w:tab/>
        </w:r>
        <w:r>
          <w:rPr>
            <w:noProof/>
            <w:webHidden/>
          </w:rPr>
          <w:fldChar w:fldCharType="begin"/>
        </w:r>
        <w:r w:rsidR="003F63B4">
          <w:rPr>
            <w:noProof/>
            <w:webHidden/>
          </w:rPr>
          <w:instrText xml:space="preserve"> PAGEREF _Toc264646375 \h </w:instrText>
        </w:r>
        <w:r>
          <w:rPr>
            <w:noProof/>
            <w:webHidden/>
          </w:rPr>
        </w:r>
        <w:r>
          <w:rPr>
            <w:noProof/>
            <w:webHidden/>
          </w:rPr>
          <w:fldChar w:fldCharType="separate"/>
        </w:r>
        <w:r w:rsidR="003F63B4">
          <w:rPr>
            <w:noProof/>
            <w:webHidden/>
          </w:rPr>
          <w:t>7</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76" w:history="1">
        <w:r w:rsidR="003F63B4" w:rsidRPr="00BF7059">
          <w:rPr>
            <w:rStyle w:val="Hyperlink"/>
            <w:bCs/>
            <w:noProof/>
          </w:rPr>
          <w:t>1.1.2.</w:t>
        </w:r>
        <w:r w:rsidR="003F63B4">
          <w:rPr>
            <w:rFonts w:asciiTheme="minorHAnsi" w:eastAsiaTheme="minorEastAsia" w:hAnsiTheme="minorHAnsi" w:cstheme="minorBidi"/>
            <w:b w:val="0"/>
            <w:noProof/>
            <w:sz w:val="22"/>
            <w:szCs w:val="22"/>
          </w:rPr>
          <w:tab/>
        </w:r>
        <w:r w:rsidR="003F63B4" w:rsidRPr="00BF7059">
          <w:rPr>
            <w:rStyle w:val="Hyperlink"/>
            <w:bCs/>
            <w:noProof/>
          </w:rPr>
          <w:t>User Access Control Settings</w:t>
        </w:r>
        <w:r w:rsidR="003F63B4">
          <w:rPr>
            <w:noProof/>
            <w:webHidden/>
          </w:rPr>
          <w:tab/>
        </w:r>
        <w:r>
          <w:rPr>
            <w:noProof/>
            <w:webHidden/>
          </w:rPr>
          <w:fldChar w:fldCharType="begin"/>
        </w:r>
        <w:r w:rsidR="003F63B4">
          <w:rPr>
            <w:noProof/>
            <w:webHidden/>
          </w:rPr>
          <w:instrText xml:space="preserve"> PAGEREF _Toc264646376 \h </w:instrText>
        </w:r>
        <w:r>
          <w:rPr>
            <w:noProof/>
            <w:webHidden/>
          </w:rPr>
        </w:r>
        <w:r>
          <w:rPr>
            <w:noProof/>
            <w:webHidden/>
          </w:rPr>
          <w:fldChar w:fldCharType="separate"/>
        </w:r>
        <w:r w:rsidR="003F63B4">
          <w:rPr>
            <w:noProof/>
            <w:webHidden/>
          </w:rPr>
          <w:t>9</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77" w:history="1">
        <w:r w:rsidR="003F63B4" w:rsidRPr="00BF7059">
          <w:rPr>
            <w:rStyle w:val="Hyperlink"/>
            <w:bCs/>
            <w:noProof/>
          </w:rPr>
          <w:t>1.1.3.</w:t>
        </w:r>
        <w:r w:rsidR="003F63B4">
          <w:rPr>
            <w:rFonts w:asciiTheme="minorHAnsi" w:eastAsiaTheme="minorEastAsia" w:hAnsiTheme="minorHAnsi" w:cstheme="minorBidi"/>
            <w:b w:val="0"/>
            <w:noProof/>
            <w:sz w:val="22"/>
            <w:szCs w:val="22"/>
          </w:rPr>
          <w:tab/>
        </w:r>
        <w:r w:rsidR="003F63B4" w:rsidRPr="00BF7059">
          <w:rPr>
            <w:rStyle w:val="Hyperlink"/>
            <w:bCs/>
            <w:noProof/>
          </w:rPr>
          <w:t>Server Roles Settings</w:t>
        </w:r>
        <w:r w:rsidR="003F63B4">
          <w:rPr>
            <w:noProof/>
            <w:webHidden/>
          </w:rPr>
          <w:tab/>
        </w:r>
        <w:r>
          <w:rPr>
            <w:noProof/>
            <w:webHidden/>
          </w:rPr>
          <w:fldChar w:fldCharType="begin"/>
        </w:r>
        <w:r w:rsidR="003F63B4">
          <w:rPr>
            <w:noProof/>
            <w:webHidden/>
          </w:rPr>
          <w:instrText xml:space="preserve"> PAGEREF _Toc264646377 \h </w:instrText>
        </w:r>
        <w:r>
          <w:rPr>
            <w:noProof/>
            <w:webHidden/>
          </w:rPr>
        </w:r>
        <w:r>
          <w:rPr>
            <w:noProof/>
            <w:webHidden/>
          </w:rPr>
          <w:fldChar w:fldCharType="separate"/>
        </w:r>
        <w:r w:rsidR="003F63B4">
          <w:rPr>
            <w:noProof/>
            <w:webHidden/>
          </w:rPr>
          <w:t>12</w:t>
        </w:r>
        <w:r>
          <w:rPr>
            <w:noProof/>
            <w:webHidden/>
          </w:rPr>
          <w:fldChar w:fldCharType="end"/>
        </w:r>
      </w:hyperlink>
    </w:p>
    <w:p w:rsidR="003F63B4" w:rsidRDefault="00A33BC3">
      <w:pPr>
        <w:pStyle w:val="TOC1"/>
        <w:tabs>
          <w:tab w:val="left" w:pos="1100"/>
          <w:tab w:val="right" w:leader="dot" w:pos="9350"/>
        </w:tabs>
        <w:rPr>
          <w:rFonts w:asciiTheme="minorHAnsi" w:eastAsiaTheme="minorEastAsia" w:hAnsiTheme="minorHAnsi" w:cstheme="minorBidi"/>
          <w:b w:val="0"/>
          <w:noProof/>
          <w:sz w:val="22"/>
          <w:szCs w:val="22"/>
        </w:rPr>
      </w:pPr>
      <w:hyperlink w:anchor="_Toc264646378" w:history="1">
        <w:r w:rsidR="003F63B4" w:rsidRPr="00BF7059">
          <w:rPr>
            <w:rStyle w:val="Hyperlink"/>
            <w:i/>
            <w:iCs/>
            <w:noProof/>
          </w:rPr>
          <w:t>1.1.3.1.</w:t>
        </w:r>
        <w:r w:rsidR="003F63B4">
          <w:rPr>
            <w:rFonts w:asciiTheme="minorHAnsi" w:eastAsiaTheme="minorEastAsia" w:hAnsiTheme="minorHAnsi" w:cstheme="minorBidi"/>
            <w:b w:val="0"/>
            <w:noProof/>
            <w:sz w:val="22"/>
            <w:szCs w:val="22"/>
          </w:rPr>
          <w:tab/>
        </w:r>
        <w:r w:rsidR="003F63B4" w:rsidRPr="00BF7059">
          <w:rPr>
            <w:rStyle w:val="Hyperlink"/>
            <w:i/>
            <w:iCs/>
            <w:noProof/>
          </w:rPr>
          <w:t>WEB Server</w:t>
        </w:r>
        <w:r w:rsidR="003F63B4">
          <w:rPr>
            <w:noProof/>
            <w:webHidden/>
          </w:rPr>
          <w:tab/>
        </w:r>
        <w:r>
          <w:rPr>
            <w:noProof/>
            <w:webHidden/>
          </w:rPr>
          <w:fldChar w:fldCharType="begin"/>
        </w:r>
        <w:r w:rsidR="003F63B4">
          <w:rPr>
            <w:noProof/>
            <w:webHidden/>
          </w:rPr>
          <w:instrText xml:space="preserve"> PAGEREF _Toc264646378 \h </w:instrText>
        </w:r>
        <w:r>
          <w:rPr>
            <w:noProof/>
            <w:webHidden/>
          </w:rPr>
        </w:r>
        <w:r>
          <w:rPr>
            <w:noProof/>
            <w:webHidden/>
          </w:rPr>
          <w:fldChar w:fldCharType="separate"/>
        </w:r>
        <w:r w:rsidR="003F63B4">
          <w:rPr>
            <w:noProof/>
            <w:webHidden/>
          </w:rPr>
          <w:t>12</w:t>
        </w:r>
        <w:r>
          <w:rPr>
            <w:noProof/>
            <w:webHidden/>
          </w:rPr>
          <w:fldChar w:fldCharType="end"/>
        </w:r>
      </w:hyperlink>
    </w:p>
    <w:p w:rsidR="003F63B4" w:rsidRDefault="00A33BC3">
      <w:pPr>
        <w:pStyle w:val="TOC1"/>
        <w:tabs>
          <w:tab w:val="left" w:pos="1100"/>
          <w:tab w:val="right" w:leader="dot" w:pos="9350"/>
        </w:tabs>
        <w:rPr>
          <w:rFonts w:asciiTheme="minorHAnsi" w:eastAsiaTheme="minorEastAsia" w:hAnsiTheme="minorHAnsi" w:cstheme="minorBidi"/>
          <w:b w:val="0"/>
          <w:noProof/>
          <w:sz w:val="22"/>
          <w:szCs w:val="22"/>
        </w:rPr>
      </w:pPr>
      <w:hyperlink w:anchor="_Toc264646379" w:history="1">
        <w:r w:rsidR="003F63B4" w:rsidRPr="00BF7059">
          <w:rPr>
            <w:rStyle w:val="Hyperlink"/>
            <w:bCs/>
            <w:i/>
            <w:iCs/>
            <w:noProof/>
          </w:rPr>
          <w:t>1.1.3.2.</w:t>
        </w:r>
        <w:r w:rsidR="003F63B4">
          <w:rPr>
            <w:rFonts w:asciiTheme="minorHAnsi" w:eastAsiaTheme="minorEastAsia" w:hAnsiTheme="minorHAnsi" w:cstheme="minorBidi"/>
            <w:b w:val="0"/>
            <w:noProof/>
            <w:sz w:val="22"/>
            <w:szCs w:val="22"/>
          </w:rPr>
          <w:tab/>
        </w:r>
        <w:r w:rsidR="003F63B4" w:rsidRPr="00BF7059">
          <w:rPr>
            <w:rStyle w:val="Hyperlink"/>
            <w:bCs/>
            <w:i/>
            <w:iCs/>
            <w:noProof/>
          </w:rPr>
          <w:t>APP Server</w:t>
        </w:r>
        <w:r w:rsidR="003F63B4">
          <w:rPr>
            <w:noProof/>
            <w:webHidden/>
          </w:rPr>
          <w:tab/>
        </w:r>
        <w:r>
          <w:rPr>
            <w:noProof/>
            <w:webHidden/>
          </w:rPr>
          <w:fldChar w:fldCharType="begin"/>
        </w:r>
        <w:r w:rsidR="003F63B4">
          <w:rPr>
            <w:noProof/>
            <w:webHidden/>
          </w:rPr>
          <w:instrText xml:space="preserve"> PAGEREF _Toc264646379 \h </w:instrText>
        </w:r>
        <w:r>
          <w:rPr>
            <w:noProof/>
            <w:webHidden/>
          </w:rPr>
        </w:r>
        <w:r>
          <w:rPr>
            <w:noProof/>
            <w:webHidden/>
          </w:rPr>
          <w:fldChar w:fldCharType="separate"/>
        </w:r>
        <w:r w:rsidR="003F63B4">
          <w:rPr>
            <w:noProof/>
            <w:webHidden/>
          </w:rPr>
          <w:t>15</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80" w:history="1">
        <w:r w:rsidR="003F63B4" w:rsidRPr="00BF7059">
          <w:rPr>
            <w:rStyle w:val="Hyperlink"/>
            <w:bCs/>
            <w:noProof/>
          </w:rPr>
          <w:t>1.1.4.</w:t>
        </w:r>
        <w:r w:rsidR="003F63B4">
          <w:rPr>
            <w:rFonts w:asciiTheme="minorHAnsi" w:eastAsiaTheme="minorEastAsia" w:hAnsiTheme="minorHAnsi" w:cstheme="minorBidi"/>
            <w:b w:val="0"/>
            <w:noProof/>
            <w:sz w:val="22"/>
            <w:szCs w:val="22"/>
          </w:rPr>
          <w:tab/>
        </w:r>
        <w:r w:rsidR="003F63B4" w:rsidRPr="00BF7059">
          <w:rPr>
            <w:rStyle w:val="Hyperlink"/>
            <w:bCs/>
            <w:noProof/>
          </w:rPr>
          <w:t>Disabling Internet Protocol Version 6 (TCP/IPv6)</w:t>
        </w:r>
        <w:r w:rsidR="003F63B4">
          <w:rPr>
            <w:noProof/>
            <w:webHidden/>
          </w:rPr>
          <w:tab/>
        </w:r>
        <w:r>
          <w:rPr>
            <w:noProof/>
            <w:webHidden/>
          </w:rPr>
          <w:fldChar w:fldCharType="begin"/>
        </w:r>
        <w:r w:rsidR="003F63B4">
          <w:rPr>
            <w:noProof/>
            <w:webHidden/>
          </w:rPr>
          <w:instrText xml:space="preserve"> PAGEREF _Toc264646380 \h </w:instrText>
        </w:r>
        <w:r>
          <w:rPr>
            <w:noProof/>
            <w:webHidden/>
          </w:rPr>
        </w:r>
        <w:r>
          <w:rPr>
            <w:noProof/>
            <w:webHidden/>
          </w:rPr>
          <w:fldChar w:fldCharType="separate"/>
        </w:r>
        <w:r w:rsidR="003F63B4">
          <w:rPr>
            <w:noProof/>
            <w:webHidden/>
          </w:rPr>
          <w:t>16</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81" w:history="1">
        <w:r w:rsidR="003F63B4" w:rsidRPr="00BF7059">
          <w:rPr>
            <w:rStyle w:val="Hyperlink"/>
            <w:noProof/>
          </w:rPr>
          <w:t>1.1.5.</w:t>
        </w:r>
        <w:r w:rsidR="003F63B4">
          <w:rPr>
            <w:rFonts w:asciiTheme="minorHAnsi" w:eastAsiaTheme="minorEastAsia" w:hAnsiTheme="minorHAnsi" w:cstheme="minorBidi"/>
            <w:b w:val="0"/>
            <w:noProof/>
            <w:sz w:val="22"/>
            <w:szCs w:val="22"/>
          </w:rPr>
          <w:tab/>
        </w:r>
        <w:r w:rsidR="003F63B4" w:rsidRPr="00BF7059">
          <w:rPr>
            <w:rStyle w:val="Hyperlink"/>
            <w:noProof/>
          </w:rPr>
          <w:t>RMSERVER Settings</w:t>
        </w:r>
        <w:r w:rsidR="003F63B4">
          <w:rPr>
            <w:noProof/>
            <w:webHidden/>
          </w:rPr>
          <w:tab/>
        </w:r>
        <w:r>
          <w:rPr>
            <w:noProof/>
            <w:webHidden/>
          </w:rPr>
          <w:fldChar w:fldCharType="begin"/>
        </w:r>
        <w:r w:rsidR="003F63B4">
          <w:rPr>
            <w:noProof/>
            <w:webHidden/>
          </w:rPr>
          <w:instrText xml:space="preserve"> PAGEREF _Toc264646381 \h </w:instrText>
        </w:r>
        <w:r>
          <w:rPr>
            <w:noProof/>
            <w:webHidden/>
          </w:rPr>
        </w:r>
        <w:r>
          <w:rPr>
            <w:noProof/>
            <w:webHidden/>
          </w:rPr>
          <w:fldChar w:fldCharType="separate"/>
        </w:r>
        <w:r w:rsidR="003F63B4">
          <w:rPr>
            <w:noProof/>
            <w:webHidden/>
          </w:rPr>
          <w:t>18</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82" w:history="1">
        <w:r w:rsidR="003F63B4" w:rsidRPr="00BF7059">
          <w:rPr>
            <w:rStyle w:val="Hyperlink"/>
            <w:noProof/>
          </w:rPr>
          <w:t>1.1.6.</w:t>
        </w:r>
        <w:r w:rsidR="003F63B4">
          <w:rPr>
            <w:rFonts w:asciiTheme="minorHAnsi" w:eastAsiaTheme="minorEastAsia" w:hAnsiTheme="minorHAnsi" w:cstheme="minorBidi"/>
            <w:b w:val="0"/>
            <w:noProof/>
            <w:sz w:val="22"/>
            <w:szCs w:val="22"/>
          </w:rPr>
          <w:tab/>
        </w:r>
        <w:r w:rsidR="003F63B4" w:rsidRPr="00BF7059">
          <w:rPr>
            <w:rStyle w:val="Hyperlink"/>
            <w:noProof/>
          </w:rPr>
          <w:t>Component Services Settings</w:t>
        </w:r>
        <w:r w:rsidR="003F63B4">
          <w:rPr>
            <w:noProof/>
            <w:webHidden/>
          </w:rPr>
          <w:tab/>
        </w:r>
        <w:r>
          <w:rPr>
            <w:noProof/>
            <w:webHidden/>
          </w:rPr>
          <w:fldChar w:fldCharType="begin"/>
        </w:r>
        <w:r w:rsidR="003F63B4">
          <w:rPr>
            <w:noProof/>
            <w:webHidden/>
          </w:rPr>
          <w:instrText xml:space="preserve"> PAGEREF _Toc264646382 \h </w:instrText>
        </w:r>
        <w:r>
          <w:rPr>
            <w:noProof/>
            <w:webHidden/>
          </w:rPr>
        </w:r>
        <w:r>
          <w:rPr>
            <w:noProof/>
            <w:webHidden/>
          </w:rPr>
          <w:fldChar w:fldCharType="separate"/>
        </w:r>
        <w:r w:rsidR="003F63B4">
          <w:rPr>
            <w:noProof/>
            <w:webHidden/>
          </w:rPr>
          <w:t>19</w:t>
        </w:r>
        <w:r>
          <w:rPr>
            <w:noProof/>
            <w:webHidden/>
          </w:rPr>
          <w:fldChar w:fldCharType="end"/>
        </w:r>
      </w:hyperlink>
    </w:p>
    <w:p w:rsidR="003F63B4" w:rsidRDefault="00A33BC3">
      <w:pPr>
        <w:pStyle w:val="TOC1"/>
        <w:tabs>
          <w:tab w:val="left" w:pos="880"/>
          <w:tab w:val="right" w:leader="dot" w:pos="9350"/>
        </w:tabs>
        <w:rPr>
          <w:rFonts w:asciiTheme="minorHAnsi" w:eastAsiaTheme="minorEastAsia" w:hAnsiTheme="minorHAnsi" w:cstheme="minorBidi"/>
          <w:b w:val="0"/>
          <w:noProof/>
          <w:sz w:val="22"/>
          <w:szCs w:val="22"/>
        </w:rPr>
      </w:pPr>
      <w:hyperlink w:anchor="_Toc264646383" w:history="1">
        <w:r w:rsidR="003F63B4" w:rsidRPr="00BF7059">
          <w:rPr>
            <w:rStyle w:val="Hyperlink"/>
            <w:bCs/>
            <w:noProof/>
          </w:rPr>
          <w:t>1.1.7.</w:t>
        </w:r>
        <w:r w:rsidR="003F63B4">
          <w:rPr>
            <w:rFonts w:asciiTheme="minorHAnsi" w:eastAsiaTheme="minorEastAsia" w:hAnsiTheme="minorHAnsi" w:cstheme="minorBidi"/>
            <w:b w:val="0"/>
            <w:noProof/>
            <w:sz w:val="22"/>
            <w:szCs w:val="22"/>
          </w:rPr>
          <w:tab/>
        </w:r>
        <w:r w:rsidR="003F63B4" w:rsidRPr="00BF7059">
          <w:rPr>
            <w:rStyle w:val="Hyperlink"/>
            <w:noProof/>
          </w:rPr>
          <w:t>Entries</w:t>
        </w:r>
        <w:r w:rsidR="003F63B4" w:rsidRPr="00BF7059">
          <w:rPr>
            <w:rStyle w:val="Hyperlink"/>
            <w:bCs/>
            <w:noProof/>
          </w:rPr>
          <w:t xml:space="preserve"> in LMHOSTS and HOSTS file (Host Table files)</w:t>
        </w:r>
        <w:r w:rsidR="003F63B4">
          <w:rPr>
            <w:noProof/>
            <w:webHidden/>
          </w:rPr>
          <w:tab/>
        </w:r>
        <w:r>
          <w:rPr>
            <w:noProof/>
            <w:webHidden/>
          </w:rPr>
          <w:fldChar w:fldCharType="begin"/>
        </w:r>
        <w:r w:rsidR="003F63B4">
          <w:rPr>
            <w:noProof/>
            <w:webHidden/>
          </w:rPr>
          <w:instrText xml:space="preserve"> PAGEREF _Toc264646383 \h </w:instrText>
        </w:r>
        <w:r>
          <w:rPr>
            <w:noProof/>
            <w:webHidden/>
          </w:rPr>
        </w:r>
        <w:r>
          <w:rPr>
            <w:noProof/>
            <w:webHidden/>
          </w:rPr>
          <w:fldChar w:fldCharType="separate"/>
        </w:r>
        <w:r w:rsidR="003F63B4">
          <w:rPr>
            <w:noProof/>
            <w:webHidden/>
          </w:rPr>
          <w:t>22</w:t>
        </w:r>
        <w:r>
          <w:rPr>
            <w:noProof/>
            <w:webHidden/>
          </w:rPr>
          <w:fldChar w:fldCharType="end"/>
        </w:r>
      </w:hyperlink>
    </w:p>
    <w:p w:rsidR="003F63B4" w:rsidRDefault="00A33BC3">
      <w:pPr>
        <w:pStyle w:val="TOC1"/>
        <w:tabs>
          <w:tab w:val="left" w:pos="440"/>
          <w:tab w:val="right" w:leader="dot" w:pos="9350"/>
        </w:tabs>
        <w:rPr>
          <w:rFonts w:asciiTheme="minorHAnsi" w:eastAsiaTheme="minorEastAsia" w:hAnsiTheme="minorHAnsi" w:cstheme="minorBidi"/>
          <w:b w:val="0"/>
          <w:noProof/>
          <w:sz w:val="22"/>
          <w:szCs w:val="22"/>
        </w:rPr>
      </w:pPr>
      <w:hyperlink w:anchor="_Toc264646384" w:history="1">
        <w:r w:rsidR="003F63B4" w:rsidRPr="00BF7059">
          <w:rPr>
            <w:rStyle w:val="Hyperlink"/>
            <w:noProof/>
          </w:rPr>
          <w:t>2.</w:t>
        </w:r>
        <w:r w:rsidR="003F63B4">
          <w:rPr>
            <w:rFonts w:asciiTheme="minorHAnsi" w:eastAsiaTheme="minorEastAsia" w:hAnsiTheme="minorHAnsi" w:cstheme="minorBidi"/>
            <w:b w:val="0"/>
            <w:noProof/>
            <w:sz w:val="22"/>
            <w:szCs w:val="22"/>
          </w:rPr>
          <w:tab/>
        </w:r>
        <w:r w:rsidR="003F63B4" w:rsidRPr="00BF7059">
          <w:rPr>
            <w:rStyle w:val="Hyperlink"/>
            <w:noProof/>
          </w:rPr>
          <w:t>Enabling VirtualWorks</w:t>
        </w:r>
        <w:r w:rsidR="003F63B4" w:rsidRPr="00BF7059">
          <w:rPr>
            <w:rStyle w:val="Hyperlink"/>
            <w:noProof/>
            <w:vertAlign w:val="superscript"/>
          </w:rPr>
          <w:t>TM</w:t>
        </w:r>
        <w:r w:rsidR="003F63B4" w:rsidRPr="00BF7059">
          <w:rPr>
            <w:rStyle w:val="Hyperlink"/>
            <w:noProof/>
          </w:rPr>
          <w:t xml:space="preserve"> Runtime specific ports in Firewall</w:t>
        </w:r>
        <w:r w:rsidR="003F63B4">
          <w:rPr>
            <w:noProof/>
            <w:webHidden/>
          </w:rPr>
          <w:tab/>
        </w:r>
        <w:r>
          <w:rPr>
            <w:noProof/>
            <w:webHidden/>
          </w:rPr>
          <w:fldChar w:fldCharType="begin"/>
        </w:r>
        <w:r w:rsidR="003F63B4">
          <w:rPr>
            <w:noProof/>
            <w:webHidden/>
          </w:rPr>
          <w:instrText xml:space="preserve"> PAGEREF _Toc264646384 \h </w:instrText>
        </w:r>
        <w:r>
          <w:rPr>
            <w:noProof/>
            <w:webHidden/>
          </w:rPr>
        </w:r>
        <w:r>
          <w:rPr>
            <w:noProof/>
            <w:webHidden/>
          </w:rPr>
          <w:fldChar w:fldCharType="separate"/>
        </w:r>
        <w:r w:rsidR="003F63B4">
          <w:rPr>
            <w:noProof/>
            <w:webHidden/>
          </w:rPr>
          <w:t>24</w:t>
        </w:r>
        <w:r>
          <w:rPr>
            <w:noProof/>
            <w:webHidden/>
          </w:rPr>
          <w:fldChar w:fldCharType="end"/>
        </w:r>
      </w:hyperlink>
    </w:p>
    <w:p w:rsidR="00446931" w:rsidRDefault="00A33BC3" w:rsidP="00763A9C">
      <w:pPr>
        <w:jc w:val="both"/>
        <w:rPr>
          <w:rFonts w:ascii="Verdana" w:hAnsi="Verdana"/>
        </w:rPr>
      </w:pPr>
      <w:r w:rsidRPr="00D71786">
        <w:rPr>
          <w:b/>
          <w:bCs/>
        </w:rPr>
        <w:fldChar w:fldCharType="end"/>
      </w:r>
      <w:r w:rsidR="00446931">
        <w:rPr>
          <w:rFonts w:ascii="Verdana" w:hAnsi="Verdana"/>
        </w:rPr>
        <w:br w:type="page"/>
      </w:r>
      <w:r w:rsidR="00446931">
        <w:rPr>
          <w:rFonts w:ascii="Verdana" w:hAnsi="Verdana"/>
        </w:rPr>
        <w:lastRenderedPageBreak/>
        <w:t>This document walks through the prerequisites before start installing VirtualWorks</w:t>
      </w:r>
      <w:r w:rsidR="00446931" w:rsidRPr="007A1224">
        <w:rPr>
          <w:rFonts w:ascii="Verdana" w:hAnsi="Verdana"/>
          <w:vertAlign w:val="superscript"/>
        </w:rPr>
        <w:t>TM</w:t>
      </w:r>
      <w:r w:rsidR="00446931">
        <w:rPr>
          <w:rFonts w:ascii="Verdana" w:hAnsi="Verdana"/>
        </w:rPr>
        <w:t xml:space="preserve"> .Net Runtime (Microsoft Version) installation. </w:t>
      </w:r>
    </w:p>
    <w:p w:rsidR="00446931" w:rsidRDefault="00446931" w:rsidP="00763A9C">
      <w:pPr>
        <w:jc w:val="both"/>
        <w:rPr>
          <w:rFonts w:ascii="Verdana" w:hAnsi="Verdana"/>
        </w:rPr>
      </w:pPr>
    </w:p>
    <w:p w:rsidR="00446931" w:rsidRPr="00856314" w:rsidRDefault="00446931" w:rsidP="00763A9C">
      <w:pPr>
        <w:pStyle w:val="Heading1"/>
        <w:numPr>
          <w:ilvl w:val="0"/>
          <w:numId w:val="22"/>
        </w:numPr>
        <w:jc w:val="both"/>
        <w:rPr>
          <w:rFonts w:ascii="Verdana" w:hAnsi="Verdana"/>
          <w:sz w:val="28"/>
          <w:szCs w:val="28"/>
        </w:rPr>
      </w:pPr>
      <w:bookmarkStart w:id="1" w:name="_Toc264646373"/>
      <w:r w:rsidRPr="00856314">
        <w:rPr>
          <w:rFonts w:ascii="Verdana" w:hAnsi="Verdana"/>
          <w:sz w:val="28"/>
          <w:szCs w:val="28"/>
        </w:rPr>
        <w:t>Pre</w:t>
      </w:r>
      <w:r>
        <w:rPr>
          <w:rFonts w:ascii="Verdana" w:hAnsi="Verdana"/>
          <w:sz w:val="28"/>
          <w:szCs w:val="28"/>
        </w:rPr>
        <w:t>r</w:t>
      </w:r>
      <w:r w:rsidRPr="00856314">
        <w:rPr>
          <w:rFonts w:ascii="Verdana" w:hAnsi="Verdana"/>
          <w:sz w:val="28"/>
          <w:szCs w:val="28"/>
        </w:rPr>
        <w:t>equisites</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2"/>
        <w:gridCol w:w="5844"/>
      </w:tblGrid>
      <w:tr w:rsidR="00446931" w:rsidTr="008B1DAD">
        <w:tc>
          <w:tcPr>
            <w:tcW w:w="3012" w:type="dxa"/>
          </w:tcPr>
          <w:p w:rsidR="00446931" w:rsidRPr="008B1DAD" w:rsidRDefault="00446931" w:rsidP="00763A9C">
            <w:pPr>
              <w:jc w:val="both"/>
              <w:rPr>
                <w:rFonts w:ascii="Verdana" w:hAnsi="Verdana"/>
                <w:lang w:bidi="ta-IN"/>
              </w:rPr>
            </w:pPr>
            <w:r w:rsidRPr="008B1DAD">
              <w:rPr>
                <w:rFonts w:ascii="Verdana" w:hAnsi="Verdana"/>
                <w:lang w:bidi="ta-IN"/>
              </w:rPr>
              <w:t>Operating System</w:t>
            </w:r>
          </w:p>
        </w:tc>
        <w:tc>
          <w:tcPr>
            <w:tcW w:w="5844" w:type="dxa"/>
          </w:tcPr>
          <w:p w:rsidR="00446931" w:rsidRPr="008B1DAD" w:rsidRDefault="00446931" w:rsidP="00763A9C">
            <w:pPr>
              <w:jc w:val="both"/>
              <w:rPr>
                <w:rFonts w:ascii="Verdana" w:hAnsi="Verdana"/>
                <w:i/>
                <w:iCs/>
                <w:sz w:val="16"/>
                <w:szCs w:val="16"/>
                <w:lang w:bidi="ta-IN"/>
              </w:rPr>
            </w:pPr>
            <w:r w:rsidRPr="008B1DAD">
              <w:rPr>
                <w:rFonts w:ascii="Verdana" w:hAnsi="Verdana"/>
                <w:lang w:bidi="ta-IN"/>
              </w:rPr>
              <w:t xml:space="preserve">Windows 2008/2008 R2. (with latest Service Packs) </w:t>
            </w:r>
            <w:r w:rsidRPr="001E5078">
              <w:rPr>
                <w:rFonts w:ascii="Verdana" w:hAnsi="Verdana"/>
                <w:lang w:bidi="ta-IN"/>
              </w:rPr>
              <w:t xml:space="preserve">Note: Application and RM (Database) Servers should </w:t>
            </w:r>
            <w:r w:rsidR="007F240C" w:rsidRPr="001E5078">
              <w:rPr>
                <w:rFonts w:ascii="Verdana" w:hAnsi="Verdana"/>
                <w:lang w:bidi="ta-IN"/>
              </w:rPr>
              <w:t>always have</w:t>
            </w:r>
            <w:r w:rsidRPr="001E5078">
              <w:rPr>
                <w:rFonts w:ascii="Verdana" w:hAnsi="Verdana"/>
                <w:lang w:bidi="ta-IN"/>
              </w:rPr>
              <w:t xml:space="preserve"> same OS + Service Pack</w:t>
            </w:r>
          </w:p>
        </w:tc>
      </w:tr>
      <w:tr w:rsidR="00446931" w:rsidTr="008B1DAD">
        <w:tc>
          <w:tcPr>
            <w:tcW w:w="3012" w:type="dxa"/>
          </w:tcPr>
          <w:p w:rsidR="00446931" w:rsidRPr="008B1DAD" w:rsidRDefault="00446931" w:rsidP="00763A9C">
            <w:pPr>
              <w:jc w:val="both"/>
              <w:rPr>
                <w:rFonts w:ascii="Verdana" w:hAnsi="Verdana"/>
                <w:lang w:bidi="ta-IN"/>
              </w:rPr>
            </w:pPr>
            <w:r w:rsidRPr="008B1DAD">
              <w:rPr>
                <w:rFonts w:ascii="Verdana" w:hAnsi="Verdana"/>
                <w:lang w:bidi="ta-IN"/>
              </w:rPr>
              <w:t>.Net Framework Version</w:t>
            </w:r>
          </w:p>
        </w:tc>
        <w:tc>
          <w:tcPr>
            <w:tcW w:w="5844" w:type="dxa"/>
          </w:tcPr>
          <w:p w:rsidR="00446931" w:rsidRPr="008B1DAD" w:rsidRDefault="00446931" w:rsidP="00763A9C">
            <w:pPr>
              <w:jc w:val="both"/>
              <w:rPr>
                <w:rFonts w:ascii="Verdana" w:hAnsi="Verdana"/>
                <w:lang w:bidi="ta-IN"/>
              </w:rPr>
            </w:pPr>
            <w:r w:rsidRPr="008B1DAD">
              <w:rPr>
                <w:rFonts w:ascii="Verdana" w:hAnsi="Verdana"/>
                <w:lang w:bidi="ta-IN"/>
              </w:rPr>
              <w:t>V 2.0.50727</w:t>
            </w:r>
          </w:p>
        </w:tc>
      </w:tr>
      <w:tr w:rsidR="00446931" w:rsidTr="008B1DAD">
        <w:tc>
          <w:tcPr>
            <w:tcW w:w="3012" w:type="dxa"/>
          </w:tcPr>
          <w:p w:rsidR="00446931" w:rsidRPr="008B1DAD" w:rsidRDefault="00446931" w:rsidP="00763A9C">
            <w:pPr>
              <w:jc w:val="both"/>
              <w:rPr>
                <w:rFonts w:ascii="Verdana" w:hAnsi="Verdana"/>
                <w:lang w:bidi="ta-IN"/>
              </w:rPr>
            </w:pPr>
            <w:r w:rsidRPr="008B1DAD">
              <w:rPr>
                <w:rFonts w:ascii="Verdana" w:hAnsi="Verdana"/>
                <w:lang w:bidi="ta-IN"/>
              </w:rPr>
              <w:t>VC 7 Runtime</w:t>
            </w:r>
          </w:p>
        </w:tc>
        <w:tc>
          <w:tcPr>
            <w:tcW w:w="5844" w:type="dxa"/>
          </w:tcPr>
          <w:p w:rsidR="00446931" w:rsidRPr="008B1DAD" w:rsidRDefault="00446931" w:rsidP="00763A9C">
            <w:pPr>
              <w:jc w:val="both"/>
              <w:rPr>
                <w:rFonts w:ascii="Verdana" w:hAnsi="Verdana"/>
                <w:lang w:bidi="ta-IN"/>
              </w:rPr>
            </w:pPr>
            <w:r w:rsidRPr="008B1DAD">
              <w:rPr>
                <w:rFonts w:ascii="Verdana" w:hAnsi="Verdana"/>
                <w:lang w:bidi="ta-IN"/>
              </w:rPr>
              <w:t>Installer for this application is packaged along with the installation kit itself. Run the file VC7RuntimeSetup.MSI that is given with the installation kit.</w:t>
            </w:r>
          </w:p>
        </w:tc>
      </w:tr>
      <w:tr w:rsidR="00446931" w:rsidTr="008B1DAD">
        <w:tc>
          <w:tcPr>
            <w:tcW w:w="3012" w:type="dxa"/>
          </w:tcPr>
          <w:p w:rsidR="00446931" w:rsidRPr="008B1DAD" w:rsidRDefault="00446931" w:rsidP="00763A9C">
            <w:pPr>
              <w:jc w:val="both"/>
              <w:rPr>
                <w:rFonts w:ascii="Verdana" w:hAnsi="Verdana"/>
                <w:lang w:bidi="ta-IN"/>
              </w:rPr>
            </w:pPr>
            <w:r w:rsidRPr="008B1DAD">
              <w:rPr>
                <w:rFonts w:ascii="Verdana" w:hAnsi="Verdana"/>
                <w:lang w:bidi="ta-IN"/>
              </w:rPr>
              <w:t>XML</w:t>
            </w:r>
          </w:p>
        </w:tc>
        <w:tc>
          <w:tcPr>
            <w:tcW w:w="5844" w:type="dxa"/>
          </w:tcPr>
          <w:p w:rsidR="00446931" w:rsidRPr="008B1DAD" w:rsidRDefault="00446931" w:rsidP="00763A9C">
            <w:pPr>
              <w:jc w:val="both"/>
              <w:rPr>
                <w:rFonts w:ascii="Verdana" w:hAnsi="Verdana"/>
                <w:lang w:bidi="ta-IN"/>
              </w:rPr>
            </w:pPr>
            <w:r w:rsidRPr="008B1DAD">
              <w:rPr>
                <w:rFonts w:ascii="Verdana" w:hAnsi="Verdana"/>
                <w:lang w:bidi="ta-IN"/>
              </w:rPr>
              <w:t xml:space="preserve">MSXML </w:t>
            </w:r>
            <w:r>
              <w:rPr>
                <w:rFonts w:ascii="Verdana" w:hAnsi="Verdana"/>
                <w:lang w:bidi="ta-IN"/>
              </w:rPr>
              <w:t>4.0 + SP2 or above</w:t>
            </w:r>
          </w:p>
        </w:tc>
      </w:tr>
      <w:tr w:rsidR="00446931" w:rsidTr="008B1DAD">
        <w:tc>
          <w:tcPr>
            <w:tcW w:w="3012" w:type="dxa"/>
          </w:tcPr>
          <w:p w:rsidR="00446931" w:rsidRPr="008B1DAD" w:rsidRDefault="00446931" w:rsidP="00763A9C">
            <w:pPr>
              <w:jc w:val="both"/>
              <w:rPr>
                <w:rFonts w:ascii="Verdana" w:hAnsi="Verdana"/>
                <w:lang w:bidi="ta-IN"/>
              </w:rPr>
            </w:pPr>
            <w:r w:rsidRPr="008B1DAD">
              <w:rPr>
                <w:rFonts w:ascii="Verdana" w:hAnsi="Verdana"/>
                <w:lang w:bidi="ta-IN"/>
              </w:rPr>
              <w:t>DAC</w:t>
            </w:r>
          </w:p>
        </w:tc>
        <w:tc>
          <w:tcPr>
            <w:tcW w:w="5844" w:type="dxa"/>
          </w:tcPr>
          <w:p w:rsidR="00446931" w:rsidRPr="008B1DAD" w:rsidRDefault="00446931" w:rsidP="00763A9C">
            <w:pPr>
              <w:jc w:val="both"/>
              <w:rPr>
                <w:rFonts w:ascii="Verdana" w:hAnsi="Verdana"/>
                <w:lang w:bidi="ta-IN"/>
              </w:rPr>
            </w:pPr>
            <w:r w:rsidRPr="008B1DAD">
              <w:rPr>
                <w:rFonts w:ascii="Verdana" w:hAnsi="Verdana"/>
                <w:lang w:bidi="ta-IN"/>
              </w:rPr>
              <w:t xml:space="preserve">MDAC 2.8 or WDAC 6.0 or above (in case of Win 2K8 OS). </w:t>
            </w:r>
            <w:r w:rsidRPr="001E5078">
              <w:rPr>
                <w:rFonts w:ascii="Verdana" w:hAnsi="Verdana"/>
                <w:lang w:bidi="ta-IN"/>
              </w:rPr>
              <w:t>To check the installed version goto regedit --&gt; HKEY_LOCAL_MACHINE\Software\Microsoft\DataAccess  , against Key Name: FullInstallVer, you can see the version number</w:t>
            </w:r>
          </w:p>
        </w:tc>
      </w:tr>
    </w:tbl>
    <w:p w:rsidR="00446931" w:rsidRPr="00856314" w:rsidRDefault="00446931" w:rsidP="00D71786">
      <w:pPr>
        <w:pStyle w:val="Heading1"/>
        <w:numPr>
          <w:ilvl w:val="1"/>
          <w:numId w:val="23"/>
        </w:numPr>
        <w:tabs>
          <w:tab w:val="clear" w:pos="792"/>
          <w:tab w:val="num" w:pos="360"/>
          <w:tab w:val="left" w:pos="900"/>
        </w:tabs>
        <w:ind w:left="360" w:firstLine="0"/>
        <w:jc w:val="both"/>
        <w:rPr>
          <w:rFonts w:ascii="Verdana" w:hAnsi="Verdana"/>
          <w:sz w:val="24"/>
          <w:szCs w:val="24"/>
        </w:rPr>
      </w:pPr>
      <w:bookmarkStart w:id="2" w:name="_Toc264646374"/>
      <w:r w:rsidRPr="00856314">
        <w:rPr>
          <w:rFonts w:ascii="Verdana" w:hAnsi="Verdana"/>
          <w:sz w:val="24"/>
          <w:szCs w:val="24"/>
        </w:rPr>
        <w:t>Server Settings before proceeding with installation</w:t>
      </w:r>
      <w:bookmarkEnd w:id="2"/>
    </w:p>
    <w:p w:rsidR="00446931" w:rsidRDefault="00446931" w:rsidP="00763A9C">
      <w:pPr>
        <w:jc w:val="both"/>
        <w:rPr>
          <w:rFonts w:ascii="Verdana" w:hAnsi="Verdana"/>
        </w:rPr>
      </w:pPr>
    </w:p>
    <w:p w:rsidR="00446931" w:rsidRDefault="00446931" w:rsidP="00D71786">
      <w:pPr>
        <w:ind w:firstLine="720"/>
        <w:jc w:val="both"/>
        <w:rPr>
          <w:rFonts w:ascii="Verdana" w:hAnsi="Verdana"/>
        </w:rPr>
      </w:pPr>
      <w:r>
        <w:rPr>
          <w:rFonts w:ascii="Verdana" w:hAnsi="Verdana"/>
        </w:rPr>
        <w:t>Before proceeding with the installation, make sure that,</w:t>
      </w:r>
    </w:p>
    <w:p w:rsidR="00446931" w:rsidRDefault="00446931" w:rsidP="00763A9C">
      <w:pPr>
        <w:jc w:val="both"/>
        <w:rPr>
          <w:rFonts w:ascii="Verdana" w:hAnsi="Verdana"/>
        </w:rPr>
      </w:pPr>
    </w:p>
    <w:p w:rsidR="00446931" w:rsidRDefault="00446931" w:rsidP="00763A9C">
      <w:pPr>
        <w:numPr>
          <w:ilvl w:val="0"/>
          <w:numId w:val="12"/>
        </w:numPr>
        <w:tabs>
          <w:tab w:val="clear" w:pos="1440"/>
          <w:tab w:val="num" w:pos="1080"/>
        </w:tabs>
        <w:ind w:left="1080"/>
        <w:jc w:val="both"/>
        <w:rPr>
          <w:rFonts w:ascii="Verdana" w:hAnsi="Verdana"/>
        </w:rPr>
      </w:pPr>
      <w:r>
        <w:rPr>
          <w:rFonts w:ascii="Verdana" w:hAnsi="Verdana"/>
        </w:rPr>
        <w:t xml:space="preserve">All Servers have sufficient Disk space </w:t>
      </w:r>
      <w:r w:rsidRPr="00683EE0">
        <w:rPr>
          <w:rFonts w:ascii="Verdana" w:hAnsi="Verdana"/>
        </w:rPr>
        <w:t>(as per the Hardware Specification &amp; COTS List) and also partitioned. It is reco</w:t>
      </w:r>
      <w:r>
        <w:rPr>
          <w:rFonts w:ascii="Verdana" w:hAnsi="Verdana"/>
        </w:rPr>
        <w:t xml:space="preserve">mmended to have atleast one more drive apart from Default “C” Drive. It is advisable to install the </w:t>
      </w:r>
      <w:r w:rsidRPr="008F1144">
        <w:rPr>
          <w:rFonts w:ascii="Verdana" w:hAnsi="Verdana"/>
        </w:rPr>
        <w:t>VirtualWorks</w:t>
      </w:r>
      <w:r w:rsidR="007F240C" w:rsidRPr="007A1224">
        <w:rPr>
          <w:rFonts w:ascii="Verdana" w:hAnsi="Verdana"/>
          <w:vertAlign w:val="superscript"/>
        </w:rPr>
        <w:t>TM</w:t>
      </w:r>
      <w:r>
        <w:rPr>
          <w:rFonts w:ascii="Verdana" w:hAnsi="Verdana"/>
        </w:rPr>
        <w:t xml:space="preserve"> in the User partitioned Drive, instead of System Drive (C:)</w:t>
      </w:r>
      <w:r>
        <w:rPr>
          <w:rFonts w:ascii="Verdana" w:hAnsi="Verdana"/>
        </w:rPr>
        <w:br/>
      </w:r>
    </w:p>
    <w:p w:rsidR="00446931" w:rsidRDefault="00446931" w:rsidP="00763A9C">
      <w:pPr>
        <w:numPr>
          <w:ilvl w:val="0"/>
          <w:numId w:val="12"/>
        </w:numPr>
        <w:tabs>
          <w:tab w:val="clear" w:pos="1440"/>
          <w:tab w:val="num" w:pos="1080"/>
        </w:tabs>
        <w:ind w:left="1080"/>
        <w:jc w:val="both"/>
        <w:rPr>
          <w:rFonts w:ascii="Verdana" w:hAnsi="Verdana"/>
        </w:rPr>
      </w:pPr>
      <w:r>
        <w:rPr>
          <w:rFonts w:ascii="Verdana" w:hAnsi="Verdana"/>
        </w:rPr>
        <w:t xml:space="preserve">System Drive should have partitioned with minimum of 20GB allocation and </w:t>
      </w:r>
      <w:smartTag w:uri="urn:schemas-microsoft-com:office:smarttags" w:element="PlaceType">
        <w:smartTag w:uri="urn:schemas-microsoft-com:office:smarttags" w:element="address">
          <w:smartTag w:uri="urn:schemas-microsoft-com:office:smarttags" w:element="Street">
            <w:r>
              <w:rPr>
                <w:rFonts w:ascii="Verdana" w:hAnsi="Verdana"/>
              </w:rPr>
              <w:t>User Drive</w:t>
            </w:r>
          </w:smartTag>
        </w:smartTag>
      </w:smartTag>
      <w:r>
        <w:rPr>
          <w:rFonts w:ascii="Verdana" w:hAnsi="Verdana"/>
        </w:rPr>
        <w:t xml:space="preserve"> with remaining</w:t>
      </w:r>
    </w:p>
    <w:p w:rsidR="00446931" w:rsidRDefault="00446931" w:rsidP="00763A9C">
      <w:pPr>
        <w:ind w:left="720"/>
        <w:jc w:val="both"/>
        <w:rPr>
          <w:rFonts w:ascii="Verdana" w:hAnsi="Verdana"/>
        </w:rPr>
      </w:pPr>
    </w:p>
    <w:p w:rsidR="00446931" w:rsidRPr="00683EE0" w:rsidRDefault="00446931" w:rsidP="00763A9C">
      <w:pPr>
        <w:numPr>
          <w:ilvl w:val="0"/>
          <w:numId w:val="12"/>
        </w:numPr>
        <w:tabs>
          <w:tab w:val="clear" w:pos="1440"/>
          <w:tab w:val="num" w:pos="1080"/>
        </w:tabs>
        <w:ind w:left="1080"/>
        <w:jc w:val="both"/>
        <w:rPr>
          <w:rFonts w:ascii="Verdana" w:hAnsi="Verdana"/>
        </w:rPr>
      </w:pPr>
      <w:r w:rsidRPr="00683EE0">
        <w:rPr>
          <w:rFonts w:ascii="Verdana" w:hAnsi="Verdana"/>
        </w:rPr>
        <w:t>User Drives for RM Server should be partitioned to keep Database files and Log files separately. This enhances performance of SQL Server IO operations</w:t>
      </w:r>
    </w:p>
    <w:p w:rsidR="00446931" w:rsidRDefault="00446931" w:rsidP="00763A9C">
      <w:pPr>
        <w:jc w:val="both"/>
        <w:rPr>
          <w:rFonts w:ascii="Verdana" w:hAnsi="Verdana"/>
        </w:rPr>
      </w:pPr>
    </w:p>
    <w:p w:rsidR="00446931" w:rsidRDefault="00446931" w:rsidP="00763A9C">
      <w:pPr>
        <w:numPr>
          <w:ilvl w:val="0"/>
          <w:numId w:val="12"/>
        </w:numPr>
        <w:tabs>
          <w:tab w:val="clear" w:pos="1440"/>
          <w:tab w:val="num" w:pos="1080"/>
        </w:tabs>
        <w:ind w:left="1080"/>
        <w:jc w:val="both"/>
        <w:rPr>
          <w:rFonts w:ascii="Verdana" w:hAnsi="Verdana"/>
        </w:rPr>
      </w:pPr>
      <w:r w:rsidRPr="008F1144">
        <w:rPr>
          <w:rFonts w:ascii="Verdana" w:hAnsi="Verdana"/>
        </w:rPr>
        <w:t>Server name (across all layers) should not have any special characters.  All server names participating in the VirtualWorks</w:t>
      </w:r>
      <w:r w:rsidR="007F240C" w:rsidRPr="007A1224">
        <w:rPr>
          <w:rFonts w:ascii="Verdana" w:hAnsi="Verdana"/>
          <w:vertAlign w:val="superscript"/>
        </w:rPr>
        <w:t>TM</w:t>
      </w:r>
      <w:r w:rsidRPr="008F1144">
        <w:rPr>
          <w:rFonts w:ascii="Verdana" w:hAnsi="Verdana"/>
        </w:rPr>
        <w:t xml:space="preserve"> deployment architecture should start with alphabets and can contain numbers.  Non-Alphanumeric characters are not allowed. Servers should also not have any VirtualWorks</w:t>
      </w:r>
      <w:r w:rsidR="007F240C" w:rsidRPr="007A1224">
        <w:rPr>
          <w:rFonts w:ascii="Verdana" w:hAnsi="Verdana"/>
          <w:vertAlign w:val="superscript"/>
        </w:rPr>
        <w:t>TM</w:t>
      </w:r>
      <w:r w:rsidRPr="008F1144">
        <w:rPr>
          <w:rFonts w:ascii="Verdana" w:hAnsi="Verdana"/>
        </w:rPr>
        <w:t xml:space="preserve"> component name and part of the Server Name.</w:t>
      </w:r>
    </w:p>
    <w:p w:rsidR="00446931" w:rsidRDefault="00446931" w:rsidP="00763A9C">
      <w:pPr>
        <w:jc w:val="both"/>
        <w:rPr>
          <w:rFonts w:ascii="Verdana" w:hAnsi="Verdana"/>
        </w:rPr>
      </w:pPr>
    </w:p>
    <w:p w:rsidR="00446931" w:rsidRDefault="00446931" w:rsidP="00763A9C">
      <w:pPr>
        <w:numPr>
          <w:ilvl w:val="0"/>
          <w:numId w:val="12"/>
        </w:numPr>
        <w:tabs>
          <w:tab w:val="clear" w:pos="1440"/>
          <w:tab w:val="num" w:pos="1080"/>
        </w:tabs>
        <w:ind w:left="1080"/>
        <w:jc w:val="both"/>
        <w:rPr>
          <w:rFonts w:ascii="Verdana" w:hAnsi="Verdana"/>
        </w:rPr>
      </w:pPr>
      <w:r>
        <w:rPr>
          <w:rFonts w:ascii="Verdana" w:hAnsi="Verdana"/>
        </w:rPr>
        <w:t>Internet Information Services (IIS) and World Wide Web (W3SVC) services are not running in the WEB Server</w:t>
      </w:r>
    </w:p>
    <w:p w:rsidR="00446931" w:rsidRDefault="00446931" w:rsidP="00763A9C">
      <w:pPr>
        <w:ind w:left="720"/>
        <w:jc w:val="both"/>
        <w:rPr>
          <w:rFonts w:ascii="Verdana" w:hAnsi="Verdana"/>
        </w:rPr>
      </w:pPr>
    </w:p>
    <w:p w:rsidR="00446931" w:rsidRDefault="00446931" w:rsidP="00763A9C">
      <w:pPr>
        <w:numPr>
          <w:ilvl w:val="0"/>
          <w:numId w:val="12"/>
        </w:numPr>
        <w:tabs>
          <w:tab w:val="clear" w:pos="1440"/>
          <w:tab w:val="num" w:pos="1080"/>
        </w:tabs>
        <w:ind w:left="1080"/>
        <w:jc w:val="both"/>
        <w:rPr>
          <w:rFonts w:ascii="Verdana" w:hAnsi="Verdana"/>
        </w:rPr>
      </w:pPr>
      <w:r>
        <w:rPr>
          <w:rFonts w:ascii="Verdana" w:hAnsi="Verdana"/>
        </w:rPr>
        <w:lastRenderedPageBreak/>
        <w:t xml:space="preserve">Windows Firewall is off for all state viz., Domain Profile, Public Profile and Private Profile.  </w:t>
      </w:r>
    </w:p>
    <w:p w:rsidR="00446931" w:rsidRPr="00460C3A" w:rsidRDefault="00446931" w:rsidP="00D71786">
      <w:pPr>
        <w:ind w:left="720"/>
        <w:jc w:val="both"/>
        <w:rPr>
          <w:rFonts w:ascii="Verdana" w:hAnsi="Verdana"/>
        </w:rPr>
      </w:pPr>
      <w:r w:rsidRPr="00460C3A">
        <w:rPr>
          <w:rFonts w:ascii="Verdana" w:hAnsi="Verdana"/>
        </w:rPr>
        <w:t xml:space="preserve">During runtime installation, the app and web server will </w:t>
      </w:r>
      <w:r w:rsidR="003F7923" w:rsidRPr="00460C3A">
        <w:rPr>
          <w:rFonts w:ascii="Verdana" w:hAnsi="Verdana"/>
        </w:rPr>
        <w:t>communicate through a</w:t>
      </w:r>
      <w:r w:rsidRPr="00460C3A">
        <w:rPr>
          <w:rFonts w:ascii="Verdana" w:hAnsi="Verdana"/>
        </w:rPr>
        <w:t xml:space="preserve"> port number (which will be defined during installation), to make sure firewall </w:t>
      </w:r>
      <w:r w:rsidR="001E5078" w:rsidRPr="00460C3A">
        <w:rPr>
          <w:rFonts w:ascii="Verdana" w:hAnsi="Verdana"/>
        </w:rPr>
        <w:t>is</w:t>
      </w:r>
      <w:r w:rsidRPr="00460C3A">
        <w:rPr>
          <w:rFonts w:ascii="Verdana" w:hAnsi="Verdana"/>
        </w:rPr>
        <w:t xml:space="preserve"> not block</w:t>
      </w:r>
      <w:r w:rsidR="001E5078" w:rsidRPr="00460C3A">
        <w:rPr>
          <w:rFonts w:ascii="Verdana" w:hAnsi="Verdana"/>
        </w:rPr>
        <w:t>ing this process</w:t>
      </w:r>
      <w:r w:rsidRPr="00460C3A">
        <w:rPr>
          <w:rFonts w:ascii="Verdana" w:hAnsi="Verdana"/>
        </w:rPr>
        <w:t>,</w:t>
      </w:r>
      <w:r w:rsidR="001E5078" w:rsidRPr="00460C3A">
        <w:rPr>
          <w:rFonts w:ascii="Verdana" w:hAnsi="Verdana"/>
        </w:rPr>
        <w:t xml:space="preserve"> the following</w:t>
      </w:r>
      <w:r w:rsidRPr="00460C3A">
        <w:rPr>
          <w:rFonts w:ascii="Verdana" w:hAnsi="Verdana"/>
        </w:rPr>
        <w:t xml:space="preserve"> setting</w:t>
      </w:r>
      <w:r w:rsidR="00462642" w:rsidRPr="00460C3A">
        <w:rPr>
          <w:rFonts w:ascii="Verdana" w:hAnsi="Verdana"/>
        </w:rPr>
        <w:t>s</w:t>
      </w:r>
      <w:r w:rsidRPr="00460C3A">
        <w:rPr>
          <w:rFonts w:ascii="Verdana" w:hAnsi="Verdana"/>
        </w:rPr>
        <w:t xml:space="preserve"> needs to be done.</w:t>
      </w:r>
    </w:p>
    <w:p w:rsidR="00446931" w:rsidRPr="00460C3A" w:rsidRDefault="001E5078" w:rsidP="001E5078">
      <w:pPr>
        <w:pStyle w:val="NoSpacing"/>
        <w:ind w:left="720"/>
        <w:rPr>
          <w:rFonts w:ascii="Verdana" w:hAnsi="Verdana"/>
        </w:rPr>
      </w:pPr>
      <w:r w:rsidRPr="00460C3A">
        <w:rPr>
          <w:rFonts w:ascii="Verdana" w:hAnsi="Verdana"/>
        </w:rPr>
        <w:t>Also r</w:t>
      </w:r>
      <w:r w:rsidR="00446931" w:rsidRPr="00460C3A">
        <w:rPr>
          <w:rFonts w:ascii="Verdana" w:hAnsi="Verdana"/>
        </w:rPr>
        <w:t>efer</w:t>
      </w:r>
      <w:r w:rsidRPr="00460C3A">
        <w:rPr>
          <w:rFonts w:ascii="Verdana" w:hAnsi="Verdana"/>
        </w:rPr>
        <w:t xml:space="preserve"> </w:t>
      </w:r>
      <w:r w:rsidR="00460C3A" w:rsidRPr="00460C3A">
        <w:rPr>
          <w:rFonts w:ascii="Verdana" w:hAnsi="Verdana"/>
        </w:rPr>
        <w:t>section 2.0</w:t>
      </w:r>
      <w:r w:rsidR="00446931" w:rsidRPr="00460C3A">
        <w:rPr>
          <w:rFonts w:ascii="Verdana" w:hAnsi="Verdana"/>
        </w:rPr>
        <w:t xml:space="preserve"> Enabling VirtualWorks</w:t>
      </w:r>
      <w:r w:rsidR="007F240C" w:rsidRPr="00460C3A">
        <w:rPr>
          <w:rFonts w:ascii="Verdana" w:hAnsi="Verdana"/>
        </w:rPr>
        <w:t>TM</w:t>
      </w:r>
      <w:r w:rsidR="00446931" w:rsidRPr="00460C3A">
        <w:rPr>
          <w:rFonts w:ascii="Verdana" w:hAnsi="Verdana"/>
        </w:rPr>
        <w:t xml:space="preserve"> Runtime specific ports in Firewall to set firewall for the ports between the servers </w:t>
      </w:r>
    </w:p>
    <w:p w:rsidR="00446931" w:rsidRDefault="00446931" w:rsidP="00D71786">
      <w:pPr>
        <w:ind w:left="720"/>
        <w:jc w:val="both"/>
        <w:rPr>
          <w:rFonts w:ascii="Verdana" w:hAnsi="Verdana"/>
        </w:rPr>
      </w:pPr>
    </w:p>
    <w:p w:rsidR="00446931" w:rsidRPr="00D71786" w:rsidRDefault="00446931" w:rsidP="00D71786">
      <w:pPr>
        <w:ind w:firstLine="720"/>
        <w:jc w:val="both"/>
        <w:rPr>
          <w:rFonts w:ascii="Verdana" w:hAnsi="Verdana"/>
          <w:u w:val="single"/>
        </w:rPr>
      </w:pPr>
      <w:r w:rsidRPr="00D71786">
        <w:rPr>
          <w:rFonts w:ascii="Verdana" w:hAnsi="Verdana"/>
          <w:u w:val="single"/>
        </w:rPr>
        <w:t>To change Windows Firewall settings</w:t>
      </w:r>
    </w:p>
    <w:p w:rsidR="00446931" w:rsidRDefault="00446931" w:rsidP="00D71786">
      <w:pPr>
        <w:ind w:left="720"/>
        <w:jc w:val="both"/>
        <w:rPr>
          <w:rFonts w:ascii="Verdana" w:hAnsi="Verdana"/>
        </w:rPr>
      </w:pPr>
      <w:r>
        <w:rPr>
          <w:rFonts w:ascii="Verdana" w:hAnsi="Verdana"/>
        </w:rPr>
        <w:t>Go to Server Manager (Start -&gt; Programs -&gt; Administrative Tools -&gt; Server Manager) and click on “Configuration” option -&gt;”Windows Firewall with Advanced Security” on the left pane.</w:t>
      </w:r>
    </w:p>
    <w:p w:rsidR="00446931" w:rsidRDefault="00446931" w:rsidP="00D71786">
      <w:pPr>
        <w:ind w:left="720"/>
        <w:jc w:val="both"/>
        <w:rPr>
          <w:rFonts w:ascii="Verdana" w:hAnsi="Verdana"/>
        </w:rPr>
      </w:pPr>
    </w:p>
    <w:p w:rsidR="00446931" w:rsidRDefault="00446931" w:rsidP="00D71786">
      <w:pPr>
        <w:ind w:left="720"/>
        <w:jc w:val="both"/>
        <w:rPr>
          <w:rFonts w:ascii="Verdana" w:hAnsi="Verdana"/>
        </w:rPr>
      </w:pPr>
      <w:r>
        <w:rPr>
          <w:rFonts w:ascii="Verdana" w:hAnsi="Verdana"/>
        </w:rPr>
        <w:t>In the right pane, Click “Windows Firewall Properties”, as highlighted in the below screenshot</w:t>
      </w:r>
    </w:p>
    <w:p w:rsidR="00446931" w:rsidRDefault="00446931" w:rsidP="00763A9C">
      <w:pPr>
        <w:ind w:left="1080"/>
        <w:jc w:val="both"/>
        <w:rPr>
          <w:rFonts w:ascii="Verdana" w:hAnsi="Verdana"/>
        </w:rPr>
      </w:pPr>
    </w:p>
    <w:p w:rsidR="00446931" w:rsidRDefault="005B6DA8" w:rsidP="00763A9C">
      <w:pPr>
        <w:jc w:val="both"/>
        <w:rPr>
          <w:rFonts w:ascii="Verdana" w:hAnsi="Verdana"/>
        </w:rPr>
      </w:pPr>
      <w:r>
        <w:rPr>
          <w:rFonts w:ascii="Verdana" w:hAnsi="Verdana"/>
          <w:noProof/>
        </w:rPr>
        <w:drawing>
          <wp:inline distT="0" distB="0" distL="0" distR="0">
            <wp:extent cx="5911850" cy="29984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11850" cy="2998470"/>
                    </a:xfrm>
                    <a:prstGeom prst="rect">
                      <a:avLst/>
                    </a:prstGeom>
                    <a:noFill/>
                    <a:ln w="9525">
                      <a:noFill/>
                      <a:miter lim="800000"/>
                      <a:headEnd/>
                      <a:tailEnd/>
                    </a:ln>
                  </pic:spPr>
                </pic:pic>
              </a:graphicData>
            </a:graphic>
          </wp:inline>
        </w:drawing>
      </w: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p>
    <w:p w:rsidR="00446931" w:rsidRDefault="005B6DA8" w:rsidP="00763A9C">
      <w:pPr>
        <w:jc w:val="both"/>
        <w:rPr>
          <w:rFonts w:ascii="Verdana" w:hAnsi="Verdana"/>
        </w:rPr>
      </w:pPr>
      <w:r>
        <w:rPr>
          <w:rFonts w:ascii="Verdana" w:hAnsi="Verdana"/>
          <w:noProof/>
        </w:rPr>
        <w:lastRenderedPageBreak/>
        <w:drawing>
          <wp:inline distT="0" distB="0" distL="0" distR="0">
            <wp:extent cx="6273165" cy="50501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73165" cy="5050155"/>
                    </a:xfrm>
                    <a:prstGeom prst="rect">
                      <a:avLst/>
                    </a:prstGeom>
                    <a:noFill/>
                    <a:ln w="9525">
                      <a:noFill/>
                      <a:miter lim="800000"/>
                      <a:headEnd/>
                      <a:tailEnd/>
                    </a:ln>
                  </pic:spPr>
                </pic:pic>
              </a:graphicData>
            </a:graphic>
          </wp:inline>
        </w:drawing>
      </w: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r>
        <w:rPr>
          <w:rFonts w:ascii="Verdana" w:hAnsi="Verdana"/>
        </w:rPr>
        <w:t>Ensure the above rounded firewall state setting is done for all three profiles under separate tabs.</w:t>
      </w:r>
    </w:p>
    <w:p w:rsidR="00446931" w:rsidRPr="00894146" w:rsidRDefault="00446931" w:rsidP="00314153">
      <w:pPr>
        <w:pStyle w:val="Heading1"/>
        <w:numPr>
          <w:ilvl w:val="2"/>
          <w:numId w:val="23"/>
        </w:numPr>
        <w:tabs>
          <w:tab w:val="clear" w:pos="1224"/>
          <w:tab w:val="num" w:pos="0"/>
          <w:tab w:val="left" w:pos="1080"/>
        </w:tabs>
        <w:ind w:left="360" w:firstLine="0"/>
        <w:jc w:val="both"/>
        <w:rPr>
          <w:rFonts w:ascii="Verdana" w:hAnsi="Verdana"/>
          <w:iCs/>
          <w:sz w:val="20"/>
        </w:rPr>
      </w:pPr>
      <w:bookmarkStart w:id="3" w:name="_Toc264646375"/>
      <w:r w:rsidRPr="00894146">
        <w:rPr>
          <w:rFonts w:ascii="Verdana" w:hAnsi="Verdana"/>
          <w:iCs/>
          <w:sz w:val="20"/>
        </w:rPr>
        <w:t>Environment Variables Settings</w:t>
      </w:r>
      <w:bookmarkEnd w:id="3"/>
    </w:p>
    <w:p w:rsidR="00446931" w:rsidRDefault="00446931" w:rsidP="00763A9C">
      <w:pPr>
        <w:jc w:val="both"/>
        <w:rPr>
          <w:rFonts w:ascii="Verdana" w:hAnsi="Verdana"/>
        </w:rPr>
      </w:pPr>
    </w:p>
    <w:p w:rsidR="00446931" w:rsidRPr="00800B31" w:rsidRDefault="00446931" w:rsidP="00763A9C">
      <w:pPr>
        <w:numPr>
          <w:ilvl w:val="0"/>
          <w:numId w:val="7"/>
        </w:numPr>
        <w:jc w:val="both"/>
        <w:rPr>
          <w:rFonts w:ascii="Verdana" w:hAnsi="Verdana"/>
          <w:bCs/>
        </w:rPr>
      </w:pPr>
      <w:r w:rsidRPr="00800B31">
        <w:rPr>
          <w:rFonts w:ascii="Verdana" w:hAnsi="Verdana"/>
          <w:bCs/>
        </w:rPr>
        <w:t xml:space="preserve">Set .Net Framework V 2.0.50727 in environment path – Right click on My Computer -&gt; Properties -&gt; Advanced Tab -&gt; Click on “Environmental Variables” button -&gt; Select the “Path” variable from the “System Variables” group and click on “Edit” button.  Add the .Net Framework folder path (for Ex. 32 bit machines - %systemroot%\ \Microsoft.NET\Framework\v2.0.50727, 64 bit machines - </w:t>
      </w:r>
      <w:r w:rsidRPr="00800B31">
        <w:rPr>
          <w:rFonts w:ascii="Verdana" w:hAnsi="Verdana"/>
          <w:bCs/>
        </w:rPr>
        <w:lastRenderedPageBreak/>
        <w:t xml:space="preserve">%systemroot%\ \Microsoft.NET\Framework64\v2.0.50727) at the end (after adding a ; [semicolon]) and click on OK. </w:t>
      </w:r>
    </w:p>
    <w:p w:rsidR="00446931" w:rsidRDefault="00446931" w:rsidP="00763A9C">
      <w:pPr>
        <w:ind w:left="720" w:firstLine="360"/>
        <w:jc w:val="both"/>
        <w:rPr>
          <w:rFonts w:ascii="Verdana" w:hAnsi="Verdana"/>
        </w:rPr>
      </w:pPr>
      <w:r w:rsidRPr="00250253">
        <w:rPr>
          <w:rFonts w:ascii="Verdana" w:hAnsi="Verdana"/>
          <w:i/>
          <w:iCs/>
          <w:color w:val="0000FF"/>
          <w:sz w:val="16"/>
          <w:szCs w:val="16"/>
        </w:rPr>
        <w:t>This setting is required to enable command line invocation of dotnet compiler program.</w:t>
      </w:r>
    </w:p>
    <w:p w:rsidR="00446931" w:rsidRDefault="00446931" w:rsidP="00763A9C">
      <w:pPr>
        <w:ind w:left="720"/>
        <w:jc w:val="both"/>
        <w:rPr>
          <w:rFonts w:ascii="Verdana" w:hAnsi="Verdana"/>
        </w:rPr>
      </w:pPr>
    </w:p>
    <w:p w:rsidR="00446931" w:rsidRDefault="00446931" w:rsidP="00763A9C">
      <w:pPr>
        <w:ind w:left="720"/>
        <w:jc w:val="both"/>
        <w:rPr>
          <w:rFonts w:ascii="Verdana" w:hAnsi="Verdana"/>
        </w:rPr>
      </w:pPr>
    </w:p>
    <w:p w:rsidR="00446931" w:rsidRDefault="005B6DA8" w:rsidP="00763A9C">
      <w:pPr>
        <w:ind w:left="720"/>
        <w:jc w:val="both"/>
        <w:rPr>
          <w:rFonts w:ascii="Verdana" w:hAnsi="Verdana"/>
        </w:rPr>
      </w:pPr>
      <w:r>
        <w:rPr>
          <w:rFonts w:ascii="Verdana" w:hAnsi="Verdana"/>
          <w:noProof/>
        </w:rPr>
        <w:drawing>
          <wp:inline distT="0" distB="0" distL="0" distR="0">
            <wp:extent cx="3551555" cy="32429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51555" cy="3242945"/>
                    </a:xfrm>
                    <a:prstGeom prst="rect">
                      <a:avLst/>
                    </a:prstGeom>
                    <a:noFill/>
                    <a:ln w="9525">
                      <a:noFill/>
                      <a:miter lim="800000"/>
                      <a:headEnd/>
                      <a:tailEnd/>
                    </a:ln>
                  </pic:spPr>
                </pic:pic>
              </a:graphicData>
            </a:graphic>
          </wp:inline>
        </w:drawing>
      </w:r>
    </w:p>
    <w:p w:rsidR="00446931" w:rsidRDefault="00446931" w:rsidP="00763A9C">
      <w:pPr>
        <w:ind w:left="720"/>
        <w:jc w:val="both"/>
        <w:rPr>
          <w:rFonts w:ascii="Verdana" w:hAnsi="Verdana"/>
        </w:rPr>
      </w:pPr>
    </w:p>
    <w:p w:rsidR="00446931" w:rsidRDefault="00446931" w:rsidP="00763A9C">
      <w:pPr>
        <w:ind w:left="720"/>
        <w:jc w:val="both"/>
        <w:rPr>
          <w:rFonts w:ascii="Verdana" w:hAnsi="Verdana"/>
        </w:rPr>
      </w:pPr>
    </w:p>
    <w:p w:rsidR="00446931" w:rsidRDefault="00446931" w:rsidP="00763A9C">
      <w:pPr>
        <w:ind w:left="720"/>
        <w:jc w:val="both"/>
        <w:rPr>
          <w:rFonts w:ascii="Verdana" w:hAnsi="Verdana"/>
        </w:rPr>
      </w:pPr>
    </w:p>
    <w:p w:rsidR="00446931" w:rsidRDefault="00446931" w:rsidP="00763A9C">
      <w:pPr>
        <w:numPr>
          <w:ilvl w:val="0"/>
          <w:numId w:val="7"/>
        </w:numPr>
        <w:jc w:val="both"/>
        <w:rPr>
          <w:rFonts w:ascii="Verdana" w:hAnsi="Verdana"/>
        </w:rPr>
      </w:pPr>
      <w:r>
        <w:rPr>
          <w:rFonts w:ascii="Verdana" w:hAnsi="Verdana"/>
        </w:rPr>
        <w:t>In case if the installation should happen on a different drive other than the default system drive (for ex. instead of C:\Program Files, if the installation should be done on D:\Program Files), then change the Program Files directory path in Registry as below:</w:t>
      </w:r>
    </w:p>
    <w:p w:rsidR="00446931" w:rsidRDefault="00446931" w:rsidP="00763A9C">
      <w:pPr>
        <w:numPr>
          <w:ilvl w:val="1"/>
          <w:numId w:val="7"/>
        </w:numPr>
        <w:jc w:val="both"/>
        <w:rPr>
          <w:rFonts w:ascii="Verdana" w:hAnsi="Verdana"/>
        </w:rPr>
      </w:pPr>
      <w:r>
        <w:rPr>
          <w:rFonts w:ascii="Verdana" w:hAnsi="Verdana"/>
        </w:rPr>
        <w:t xml:space="preserve">For 32 bit OS – Change the value of the Key ProgramFilesDir under the registry key </w:t>
      </w:r>
      <w:r w:rsidRPr="002A68AF">
        <w:rPr>
          <w:rFonts w:ascii="Verdana" w:hAnsi="Verdana"/>
        </w:rPr>
        <w:t>HKEY_LOCAL_MACHINE\SOFTWARE\ \Microsoft\Windows\CurrentVersion</w:t>
      </w:r>
      <w:r>
        <w:rPr>
          <w:rFonts w:ascii="Verdana" w:hAnsi="Verdana"/>
        </w:rPr>
        <w:t xml:space="preserve"> from C:\Program Files to D:\Program Files</w:t>
      </w:r>
    </w:p>
    <w:p w:rsidR="00446931" w:rsidRDefault="00446931" w:rsidP="00763A9C">
      <w:pPr>
        <w:numPr>
          <w:ilvl w:val="1"/>
          <w:numId w:val="7"/>
        </w:numPr>
        <w:jc w:val="both"/>
        <w:rPr>
          <w:rFonts w:ascii="Verdana" w:hAnsi="Verdana"/>
        </w:rPr>
      </w:pPr>
      <w:r>
        <w:rPr>
          <w:rFonts w:ascii="Verdana" w:hAnsi="Verdana"/>
        </w:rPr>
        <w:t xml:space="preserve">For 64 bit OS – Change the value of the Keys ProgramFilesDir and </w:t>
      </w:r>
      <w:r w:rsidRPr="002A68AF">
        <w:rPr>
          <w:rFonts w:ascii="Verdana" w:hAnsi="Verdana"/>
        </w:rPr>
        <w:t>ProgramFilesDir</w:t>
      </w:r>
      <w:r>
        <w:rPr>
          <w:rFonts w:ascii="Verdana" w:hAnsi="Verdana"/>
        </w:rPr>
        <w:t xml:space="preserve">(X86) under the registry key </w:t>
      </w:r>
      <w:r w:rsidRPr="002A68AF">
        <w:rPr>
          <w:rFonts w:ascii="Verdana" w:hAnsi="Verdana"/>
        </w:rPr>
        <w:t>HKEY_LOCAL_MACHINE\SOFTWARE\Wow6432Node\Microsoft\Windows\CurrentVersion</w:t>
      </w:r>
      <w:r>
        <w:rPr>
          <w:rFonts w:ascii="Verdana" w:hAnsi="Verdana"/>
        </w:rPr>
        <w:t xml:space="preserve"> and </w:t>
      </w:r>
      <w:r w:rsidRPr="002A68AF">
        <w:rPr>
          <w:rFonts w:ascii="Verdana" w:hAnsi="Verdana"/>
        </w:rPr>
        <w:t>HKEY_LOCAL_MACHINE\SOFTWARE\Microsoft\Windows\CurrentVersion</w:t>
      </w:r>
      <w:r>
        <w:rPr>
          <w:rFonts w:ascii="Verdana" w:hAnsi="Verdana"/>
        </w:rPr>
        <w:t xml:space="preserve"> from C:\Program Files (X86) to D:\Program Files (X86).</w:t>
      </w:r>
    </w:p>
    <w:p w:rsidR="00446931" w:rsidRPr="002A68AF" w:rsidRDefault="00446931" w:rsidP="00763A9C">
      <w:pPr>
        <w:ind w:left="1440"/>
        <w:jc w:val="both"/>
        <w:rPr>
          <w:rFonts w:ascii="Verdana" w:hAnsi="Verdana"/>
          <w:i/>
          <w:iCs/>
          <w:sz w:val="16"/>
          <w:szCs w:val="16"/>
        </w:rPr>
      </w:pPr>
      <w:r>
        <w:rPr>
          <w:rFonts w:ascii="Verdana" w:hAnsi="Verdana"/>
          <w:b/>
          <w:bCs/>
          <w:i/>
          <w:iCs/>
          <w:sz w:val="16"/>
          <w:szCs w:val="16"/>
        </w:rPr>
        <w:t xml:space="preserve">Note: </w:t>
      </w:r>
      <w:r>
        <w:rPr>
          <w:rFonts w:ascii="Verdana" w:hAnsi="Verdana"/>
          <w:i/>
          <w:iCs/>
          <w:sz w:val="16"/>
          <w:szCs w:val="16"/>
        </w:rPr>
        <w:t>This modifies the default program Files installation directory path for all new software installations.  If this is acceptable then proceed with this settings, otherwise change the settings back to original after completing the runtime installation and also ensuring that the applications are launches properly.</w:t>
      </w:r>
    </w:p>
    <w:p w:rsidR="00446931" w:rsidRDefault="00446931" w:rsidP="00763A9C">
      <w:pPr>
        <w:ind w:left="720"/>
        <w:jc w:val="both"/>
        <w:rPr>
          <w:rFonts w:ascii="Verdana" w:hAnsi="Verdana"/>
        </w:rPr>
      </w:pPr>
    </w:p>
    <w:p w:rsidR="00446931" w:rsidRPr="00CB1BE6" w:rsidRDefault="00446931" w:rsidP="00D71786">
      <w:pPr>
        <w:pStyle w:val="Heading1"/>
        <w:numPr>
          <w:ilvl w:val="2"/>
          <w:numId w:val="23"/>
        </w:numPr>
        <w:tabs>
          <w:tab w:val="clear" w:pos="1224"/>
          <w:tab w:val="num" w:pos="180"/>
          <w:tab w:val="left" w:pos="900"/>
        </w:tabs>
        <w:ind w:left="180" w:firstLine="0"/>
        <w:jc w:val="both"/>
        <w:rPr>
          <w:rFonts w:ascii="Verdana" w:hAnsi="Verdana"/>
          <w:bCs/>
          <w:sz w:val="20"/>
        </w:rPr>
      </w:pPr>
      <w:bookmarkStart w:id="4" w:name="_Toc264646376"/>
      <w:r w:rsidRPr="00CB1BE6">
        <w:rPr>
          <w:rFonts w:ascii="Verdana" w:hAnsi="Verdana"/>
          <w:bCs/>
          <w:sz w:val="20"/>
        </w:rPr>
        <w:lastRenderedPageBreak/>
        <w:t>User Access Control Settings</w:t>
      </w:r>
      <w:bookmarkEnd w:id="4"/>
    </w:p>
    <w:p w:rsidR="00446931" w:rsidRDefault="00446931" w:rsidP="00763A9C">
      <w:pPr>
        <w:ind w:left="720"/>
        <w:jc w:val="both"/>
        <w:rPr>
          <w:rFonts w:ascii="Verdana" w:hAnsi="Verdana"/>
        </w:rPr>
      </w:pPr>
    </w:p>
    <w:p w:rsidR="00446931" w:rsidRDefault="00446931" w:rsidP="00D71786">
      <w:pPr>
        <w:numPr>
          <w:ilvl w:val="0"/>
          <w:numId w:val="7"/>
        </w:numPr>
        <w:tabs>
          <w:tab w:val="clear" w:pos="1080"/>
          <w:tab w:val="num" w:pos="720"/>
          <w:tab w:val="left" w:pos="900"/>
        </w:tabs>
        <w:ind w:left="720" w:firstLine="0"/>
        <w:jc w:val="both"/>
        <w:rPr>
          <w:rFonts w:ascii="Verdana" w:hAnsi="Verdana"/>
        </w:rPr>
      </w:pPr>
      <w:r>
        <w:rPr>
          <w:rFonts w:ascii="Verdana" w:hAnsi="Verdana"/>
        </w:rPr>
        <w:t xml:space="preserve"> If the installation is being done with a domain user or a local user account, make sure that this user is part of Administrators Group (This can be done through Computer Management Console -&gt; Local Users and Groups -&gt; Groups -&gt; Administrators)</w:t>
      </w:r>
    </w:p>
    <w:p w:rsidR="00446931" w:rsidRDefault="00446931" w:rsidP="00763A9C">
      <w:pPr>
        <w:ind w:left="720"/>
        <w:jc w:val="both"/>
        <w:rPr>
          <w:rFonts w:ascii="Verdana" w:hAnsi="Verdana"/>
        </w:rPr>
      </w:pPr>
    </w:p>
    <w:p w:rsidR="00446931" w:rsidRDefault="00446931" w:rsidP="00D71786">
      <w:pPr>
        <w:numPr>
          <w:ilvl w:val="0"/>
          <w:numId w:val="7"/>
        </w:numPr>
        <w:tabs>
          <w:tab w:val="clear" w:pos="1080"/>
          <w:tab w:val="num" w:pos="720"/>
          <w:tab w:val="left" w:pos="900"/>
        </w:tabs>
        <w:ind w:left="720" w:firstLine="0"/>
        <w:jc w:val="both"/>
        <w:rPr>
          <w:rFonts w:ascii="Verdana" w:hAnsi="Verdana"/>
        </w:rPr>
      </w:pPr>
      <w:r>
        <w:rPr>
          <w:rFonts w:ascii="Verdana" w:hAnsi="Verdana"/>
        </w:rPr>
        <w:t xml:space="preserve"> If installation is going to be done on </w:t>
      </w:r>
      <w:r w:rsidRPr="00250253">
        <w:rPr>
          <w:rFonts w:ascii="Verdana" w:hAnsi="Verdana"/>
          <w:b/>
          <w:bCs/>
        </w:rPr>
        <w:t>WIN 2008</w:t>
      </w:r>
      <w:r>
        <w:rPr>
          <w:rFonts w:ascii="Verdana" w:hAnsi="Verdana"/>
        </w:rPr>
        <w:t xml:space="preserve"> OS, make sure that the following setting is unchecked for the logged in user (domain user or a local user). This is applicable for APP, Web and RM Servers</w:t>
      </w:r>
    </w:p>
    <w:p w:rsidR="00446931" w:rsidRDefault="00446931" w:rsidP="00D71786">
      <w:pPr>
        <w:tabs>
          <w:tab w:val="left" w:pos="900"/>
        </w:tabs>
        <w:ind w:left="720"/>
        <w:jc w:val="both"/>
        <w:rPr>
          <w:rFonts w:ascii="Verdana" w:hAnsi="Verdana"/>
        </w:rPr>
      </w:pPr>
    </w:p>
    <w:p w:rsidR="00446931" w:rsidRDefault="00446931" w:rsidP="00D71786">
      <w:pPr>
        <w:ind w:left="720"/>
        <w:jc w:val="both"/>
        <w:rPr>
          <w:rFonts w:ascii="Verdana" w:hAnsi="Verdana"/>
        </w:rPr>
      </w:pPr>
      <w:r>
        <w:rPr>
          <w:rFonts w:ascii="Verdana" w:hAnsi="Verdana"/>
        </w:rPr>
        <w:t>Go to Control Panel -&gt; Select User Accounts -&gt; Click on the Link “Turn User Account Control on or off” -&gt; Uncheck the checkbox “Use User Account Control (UAC) to help protect your computer” and click on OK.</w:t>
      </w:r>
    </w:p>
    <w:p w:rsidR="00446931" w:rsidRPr="00250253" w:rsidRDefault="00446931" w:rsidP="00763A9C">
      <w:pPr>
        <w:ind w:left="1440"/>
        <w:jc w:val="both"/>
        <w:rPr>
          <w:rFonts w:ascii="Verdana" w:hAnsi="Verdana"/>
          <w:i/>
          <w:iCs/>
          <w:color w:val="FFCC00"/>
          <w:sz w:val="16"/>
          <w:szCs w:val="16"/>
        </w:rPr>
      </w:pPr>
      <w:r w:rsidRPr="00507FC6">
        <w:rPr>
          <w:rFonts w:ascii="Verdana" w:hAnsi="Verdana"/>
          <w:b/>
          <w:bCs/>
          <w:i/>
          <w:iCs/>
          <w:sz w:val="16"/>
          <w:szCs w:val="16"/>
        </w:rPr>
        <w:t>Note</w:t>
      </w:r>
      <w:r>
        <w:rPr>
          <w:rFonts w:ascii="Verdana" w:hAnsi="Verdana"/>
          <w:i/>
          <w:iCs/>
          <w:sz w:val="16"/>
          <w:szCs w:val="16"/>
        </w:rPr>
        <w:t xml:space="preserve">: 1. In the below screenshot ‘RAHUser’ is a sample user account created for demonstration purpose. 2. </w:t>
      </w:r>
      <w:r w:rsidRPr="00460C3A">
        <w:rPr>
          <w:rFonts w:ascii="Verdana" w:hAnsi="Verdana"/>
          <w:i/>
          <w:iCs/>
          <w:sz w:val="16"/>
          <w:szCs w:val="16"/>
        </w:rPr>
        <w:t>This setting is required without which Create folder permission will not exist for a non- Administrator User account</w:t>
      </w:r>
    </w:p>
    <w:p w:rsidR="00446931" w:rsidRPr="00507FC6" w:rsidRDefault="00446931" w:rsidP="00763A9C">
      <w:pPr>
        <w:ind w:left="1440"/>
        <w:jc w:val="both"/>
        <w:rPr>
          <w:rFonts w:ascii="Verdana" w:hAnsi="Verdana"/>
          <w:i/>
          <w:iCs/>
          <w:sz w:val="16"/>
          <w:szCs w:val="16"/>
        </w:rPr>
      </w:pPr>
    </w:p>
    <w:p w:rsidR="00446931" w:rsidRDefault="005B6DA8" w:rsidP="00763A9C">
      <w:pPr>
        <w:jc w:val="both"/>
        <w:rPr>
          <w:rFonts w:ascii="Verdana" w:hAnsi="Verdana"/>
        </w:rPr>
      </w:pPr>
      <w:r>
        <w:rPr>
          <w:rFonts w:ascii="Verdana" w:hAnsi="Verdana"/>
          <w:noProof/>
        </w:rPr>
        <w:drawing>
          <wp:inline distT="0" distB="0" distL="0" distR="0">
            <wp:extent cx="5805170" cy="3636645"/>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805170" cy="3636645"/>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numPr>
          <w:ilvl w:val="0"/>
          <w:numId w:val="7"/>
        </w:numPr>
        <w:jc w:val="both"/>
        <w:rPr>
          <w:rFonts w:ascii="Verdana" w:hAnsi="Verdana"/>
        </w:rPr>
      </w:pPr>
      <w:r>
        <w:rPr>
          <w:rFonts w:ascii="Verdana" w:hAnsi="Verdana"/>
        </w:rPr>
        <w:t xml:space="preserve">If installation is going to be done on </w:t>
      </w:r>
      <w:r w:rsidRPr="00250253">
        <w:rPr>
          <w:rFonts w:ascii="Verdana" w:hAnsi="Verdana"/>
          <w:b/>
          <w:bCs/>
        </w:rPr>
        <w:t>WIN 2008 R2</w:t>
      </w:r>
      <w:r>
        <w:rPr>
          <w:rFonts w:ascii="Verdana" w:hAnsi="Verdana"/>
        </w:rPr>
        <w:t xml:space="preserve"> OS, make sure that the following settings are done in WEB, APP &amp; RM Servers. </w:t>
      </w:r>
    </w:p>
    <w:p w:rsidR="00446931" w:rsidRDefault="00446931" w:rsidP="00763A9C">
      <w:pPr>
        <w:ind w:left="720"/>
        <w:jc w:val="both"/>
        <w:rPr>
          <w:rFonts w:ascii="Verdana" w:hAnsi="Verdana"/>
        </w:rPr>
      </w:pPr>
    </w:p>
    <w:p w:rsidR="00446931" w:rsidRDefault="00446931" w:rsidP="00D71786">
      <w:pPr>
        <w:numPr>
          <w:ilvl w:val="0"/>
          <w:numId w:val="15"/>
        </w:numPr>
        <w:tabs>
          <w:tab w:val="clear" w:pos="1440"/>
          <w:tab w:val="num" w:pos="1080"/>
        </w:tabs>
        <w:ind w:left="1080"/>
        <w:jc w:val="both"/>
        <w:rPr>
          <w:rFonts w:ascii="Verdana" w:hAnsi="Verdana"/>
        </w:rPr>
      </w:pPr>
      <w:r>
        <w:rPr>
          <w:rFonts w:ascii="Verdana" w:hAnsi="Verdana"/>
        </w:rPr>
        <w:t>Go to Control Panel -&gt; Select User Accounts -&gt; User Accounts -&gt; Click Change User Account Control Settings -&gt; Move the progress bar to “Never Notify” as shown in the below screenshot.</w:t>
      </w:r>
      <w:r>
        <w:rPr>
          <w:rFonts w:ascii="Verdana" w:hAnsi="Verdana"/>
        </w:rPr>
        <w:br/>
      </w:r>
    </w:p>
    <w:p w:rsidR="00446931" w:rsidRDefault="00446931" w:rsidP="00763A9C">
      <w:pPr>
        <w:ind w:left="1080"/>
        <w:jc w:val="both"/>
        <w:rPr>
          <w:rFonts w:ascii="Verdana" w:hAnsi="Verdana"/>
          <w:i/>
          <w:iCs/>
          <w:color w:val="0000FF"/>
          <w:sz w:val="16"/>
          <w:szCs w:val="16"/>
        </w:rPr>
      </w:pP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p>
    <w:p w:rsidR="00446931" w:rsidRDefault="005B6DA8" w:rsidP="00763A9C">
      <w:pPr>
        <w:tabs>
          <w:tab w:val="left" w:pos="360"/>
        </w:tabs>
        <w:jc w:val="both"/>
        <w:rPr>
          <w:rFonts w:ascii="Verdana" w:hAnsi="Verdana"/>
        </w:rPr>
      </w:pPr>
      <w:r>
        <w:rPr>
          <w:rFonts w:ascii="Verdana" w:hAnsi="Verdana"/>
          <w:noProof/>
        </w:rPr>
        <w:drawing>
          <wp:inline distT="0" distB="0" distL="0" distR="0">
            <wp:extent cx="5805170" cy="3774440"/>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805170" cy="3774440"/>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Default="00446931" w:rsidP="00D71786">
      <w:pPr>
        <w:numPr>
          <w:ilvl w:val="0"/>
          <w:numId w:val="15"/>
        </w:numPr>
        <w:tabs>
          <w:tab w:val="clear" w:pos="1440"/>
          <w:tab w:val="left" w:pos="360"/>
          <w:tab w:val="num" w:pos="900"/>
        </w:tabs>
        <w:ind w:left="1080" w:firstLine="0"/>
        <w:jc w:val="both"/>
        <w:rPr>
          <w:rFonts w:ascii="Verdana" w:hAnsi="Verdana"/>
        </w:rPr>
      </w:pPr>
      <w:r>
        <w:rPr>
          <w:rFonts w:ascii="Verdana" w:hAnsi="Verdana"/>
        </w:rPr>
        <w:t>Goto Start -&gt; Run -&gt; Type Secpol.msc and click OK. A window will open as shown in the below screenshot.  In the left pane of the window goto Local Policies -&gt; Security Options.</w:t>
      </w:r>
    </w:p>
    <w:p w:rsidR="00446931" w:rsidRDefault="00446931" w:rsidP="00763A9C">
      <w:pPr>
        <w:tabs>
          <w:tab w:val="left" w:pos="360"/>
        </w:tabs>
        <w:ind w:left="1080"/>
        <w:jc w:val="both"/>
        <w:rPr>
          <w:rFonts w:ascii="Verdana" w:hAnsi="Verdana"/>
        </w:rPr>
      </w:pPr>
    </w:p>
    <w:p w:rsidR="00446931" w:rsidRDefault="00446931" w:rsidP="00763A9C">
      <w:pPr>
        <w:tabs>
          <w:tab w:val="left" w:pos="360"/>
        </w:tabs>
        <w:ind w:left="1440"/>
        <w:jc w:val="both"/>
        <w:rPr>
          <w:rFonts w:ascii="Verdana" w:hAnsi="Verdana"/>
        </w:rPr>
      </w:pPr>
      <w:r>
        <w:rPr>
          <w:rFonts w:ascii="Verdana" w:hAnsi="Verdana"/>
        </w:rPr>
        <w:t>In the right pane of the window, set the followings.</w:t>
      </w:r>
    </w:p>
    <w:p w:rsidR="00446931" w:rsidRDefault="00446931" w:rsidP="00763A9C">
      <w:pPr>
        <w:tabs>
          <w:tab w:val="left" w:pos="360"/>
        </w:tabs>
        <w:ind w:left="1440"/>
        <w:jc w:val="both"/>
        <w:rPr>
          <w:rFonts w:ascii="Verdana" w:hAnsi="Verdana"/>
        </w:rPr>
      </w:pPr>
    </w:p>
    <w:p w:rsidR="00446931" w:rsidRDefault="00446931" w:rsidP="00763A9C">
      <w:pPr>
        <w:tabs>
          <w:tab w:val="left" w:pos="360"/>
        </w:tabs>
        <w:ind w:left="1440"/>
        <w:jc w:val="both"/>
        <w:rPr>
          <w:rFonts w:ascii="Verdana" w:hAnsi="Verdana"/>
          <w:b/>
          <w:bCs/>
        </w:rPr>
      </w:pPr>
      <w:r>
        <w:rPr>
          <w:rFonts w:ascii="Verdana" w:hAnsi="Verdana"/>
        </w:rPr>
        <w:t xml:space="preserve">a) </w:t>
      </w:r>
      <w:r w:rsidRPr="00E33A4F">
        <w:rPr>
          <w:rFonts w:ascii="Verdana" w:hAnsi="Verdana"/>
        </w:rPr>
        <w:t xml:space="preserve">User Account Control: Detect application installations and prompt for elevation </w:t>
      </w:r>
      <w:r>
        <w:rPr>
          <w:rFonts w:ascii="Verdana" w:hAnsi="Verdana"/>
        </w:rPr>
        <w:t>–</w:t>
      </w:r>
      <w:r w:rsidRPr="00E33A4F">
        <w:rPr>
          <w:rFonts w:ascii="Verdana" w:hAnsi="Verdana"/>
        </w:rPr>
        <w:t xml:space="preserve"> </w:t>
      </w:r>
      <w:r w:rsidRPr="00250253">
        <w:rPr>
          <w:rFonts w:ascii="Verdana" w:hAnsi="Verdana"/>
          <w:b/>
          <w:bCs/>
        </w:rPr>
        <w:t>Disabled</w:t>
      </w:r>
    </w:p>
    <w:p w:rsidR="00446931" w:rsidRDefault="00446931" w:rsidP="00763A9C">
      <w:pPr>
        <w:tabs>
          <w:tab w:val="left" w:pos="360"/>
        </w:tabs>
        <w:ind w:left="1440"/>
        <w:jc w:val="both"/>
        <w:rPr>
          <w:rFonts w:ascii="Verdana" w:hAnsi="Verdana"/>
          <w:b/>
          <w:bCs/>
        </w:rPr>
      </w:pPr>
    </w:p>
    <w:p w:rsidR="00446931" w:rsidRDefault="00446931" w:rsidP="00763A9C">
      <w:pPr>
        <w:tabs>
          <w:tab w:val="left" w:pos="360"/>
        </w:tabs>
        <w:ind w:left="1440"/>
        <w:jc w:val="both"/>
        <w:rPr>
          <w:rFonts w:ascii="Verdana" w:hAnsi="Verdana"/>
          <w:b/>
          <w:bCs/>
        </w:rPr>
      </w:pPr>
      <w:r>
        <w:rPr>
          <w:rFonts w:ascii="Verdana" w:hAnsi="Verdana"/>
        </w:rPr>
        <w:lastRenderedPageBreak/>
        <w:t xml:space="preserve">b) </w:t>
      </w:r>
      <w:r w:rsidRPr="00E33A4F">
        <w:rPr>
          <w:rFonts w:ascii="Verdana" w:hAnsi="Verdana"/>
        </w:rPr>
        <w:t xml:space="preserve">User Account Control: Behaviour of the elevation prompt for standard users - </w:t>
      </w:r>
      <w:r w:rsidRPr="00250253">
        <w:rPr>
          <w:rFonts w:ascii="Verdana" w:hAnsi="Verdana"/>
          <w:b/>
          <w:bCs/>
        </w:rPr>
        <w:t>Prompt for Credentials</w:t>
      </w:r>
    </w:p>
    <w:p w:rsidR="00446931" w:rsidRDefault="00446931" w:rsidP="00763A9C">
      <w:pPr>
        <w:tabs>
          <w:tab w:val="left" w:pos="360"/>
        </w:tabs>
        <w:ind w:left="1440"/>
        <w:jc w:val="both"/>
        <w:rPr>
          <w:rFonts w:ascii="Verdana" w:hAnsi="Verdana"/>
          <w:b/>
          <w:bCs/>
        </w:rPr>
      </w:pPr>
    </w:p>
    <w:p w:rsidR="00446931" w:rsidRDefault="00446931" w:rsidP="00763A9C">
      <w:pPr>
        <w:tabs>
          <w:tab w:val="left" w:pos="360"/>
        </w:tabs>
        <w:ind w:left="1440"/>
        <w:jc w:val="both"/>
        <w:rPr>
          <w:rFonts w:ascii="Verdana" w:hAnsi="Verdana"/>
          <w:b/>
          <w:bCs/>
        </w:rPr>
      </w:pPr>
      <w:r>
        <w:rPr>
          <w:rFonts w:ascii="Verdana" w:hAnsi="Verdana"/>
        </w:rPr>
        <w:t xml:space="preserve">c) </w:t>
      </w:r>
      <w:r w:rsidRPr="00E33A4F">
        <w:rPr>
          <w:rFonts w:ascii="Verdana" w:hAnsi="Verdana"/>
        </w:rPr>
        <w:t xml:space="preserve">User Account Control: Run all administrators in Admin Approval Mode </w:t>
      </w:r>
      <w:r w:rsidR="00B83158">
        <w:rPr>
          <w:rFonts w:ascii="Verdana" w:hAnsi="Verdana"/>
        </w:rPr>
        <w:t>–</w:t>
      </w:r>
      <w:r w:rsidRPr="00E33A4F">
        <w:rPr>
          <w:rFonts w:ascii="Verdana" w:hAnsi="Verdana"/>
        </w:rPr>
        <w:t xml:space="preserve"> </w:t>
      </w:r>
      <w:r w:rsidRPr="00250253">
        <w:rPr>
          <w:rFonts w:ascii="Verdana" w:hAnsi="Verdana"/>
          <w:b/>
          <w:bCs/>
        </w:rPr>
        <w:t>Disabled</w:t>
      </w:r>
    </w:p>
    <w:p w:rsidR="00B83158" w:rsidRDefault="00B83158" w:rsidP="00763A9C">
      <w:pPr>
        <w:tabs>
          <w:tab w:val="left" w:pos="360"/>
        </w:tabs>
        <w:ind w:left="1440"/>
        <w:jc w:val="both"/>
        <w:rPr>
          <w:rFonts w:ascii="Verdana" w:hAnsi="Verdana"/>
          <w:b/>
          <w:bCs/>
        </w:rPr>
      </w:pPr>
    </w:p>
    <w:p w:rsidR="00B83158" w:rsidRPr="00B83158" w:rsidRDefault="00B83158" w:rsidP="00B83158">
      <w:pPr>
        <w:tabs>
          <w:tab w:val="left" w:pos="360"/>
        </w:tabs>
        <w:ind w:left="1440"/>
        <w:jc w:val="both"/>
        <w:rPr>
          <w:rFonts w:ascii="Verdana" w:hAnsi="Verdana"/>
          <w:b/>
          <w:bCs/>
        </w:rPr>
      </w:pPr>
      <w:r w:rsidRPr="00B83158">
        <w:rPr>
          <w:rFonts w:ascii="Verdana" w:hAnsi="Verdana"/>
        </w:rPr>
        <w:t xml:space="preserve">d) System Cryptography: Use FIPS Compliant Algorithms for Encryption, hashing and signing – </w:t>
      </w:r>
      <w:r w:rsidRPr="00B83158">
        <w:rPr>
          <w:rFonts w:ascii="Verdana" w:hAnsi="Verdana"/>
          <w:b/>
          <w:bCs/>
        </w:rPr>
        <w:t>Disabled</w:t>
      </w:r>
    </w:p>
    <w:p w:rsidR="00B83158" w:rsidRPr="00B83158" w:rsidRDefault="00B83158" w:rsidP="00B83158">
      <w:pPr>
        <w:tabs>
          <w:tab w:val="left" w:pos="360"/>
        </w:tabs>
        <w:ind w:left="1080"/>
        <w:jc w:val="both"/>
        <w:rPr>
          <w:rFonts w:ascii="Verdana" w:hAnsi="Verdana"/>
        </w:rPr>
      </w:pPr>
    </w:p>
    <w:p w:rsidR="00B83158" w:rsidRDefault="00B83158" w:rsidP="00B83158">
      <w:pPr>
        <w:tabs>
          <w:tab w:val="left" w:pos="360"/>
        </w:tabs>
        <w:ind w:left="1440"/>
        <w:jc w:val="both"/>
        <w:rPr>
          <w:rFonts w:ascii="Verdana" w:hAnsi="Verdana"/>
          <w:b/>
          <w:bCs/>
        </w:rPr>
      </w:pPr>
      <w:r w:rsidRPr="00B83158">
        <w:rPr>
          <w:rFonts w:ascii="Verdana" w:hAnsi="Verdana"/>
        </w:rPr>
        <w:t xml:space="preserve">e) User Account Control: Admin Approval Mode for Built-in Administrator Account – </w:t>
      </w:r>
      <w:r w:rsidRPr="00B83158">
        <w:rPr>
          <w:rFonts w:ascii="Verdana" w:hAnsi="Verdana"/>
          <w:b/>
          <w:bCs/>
        </w:rPr>
        <w:t>Disabled</w:t>
      </w:r>
    </w:p>
    <w:p w:rsidR="00B83158" w:rsidRPr="00250253" w:rsidRDefault="00B83158" w:rsidP="00763A9C">
      <w:pPr>
        <w:tabs>
          <w:tab w:val="left" w:pos="360"/>
        </w:tabs>
        <w:ind w:left="1440"/>
        <w:jc w:val="both"/>
        <w:rPr>
          <w:rFonts w:ascii="Verdana" w:hAnsi="Verdana"/>
          <w:b/>
          <w:bCs/>
        </w:rPr>
      </w:pPr>
    </w:p>
    <w:p w:rsidR="00446931" w:rsidRDefault="00446931" w:rsidP="00763A9C">
      <w:pPr>
        <w:tabs>
          <w:tab w:val="left" w:pos="360"/>
        </w:tabs>
        <w:ind w:left="1080"/>
        <w:jc w:val="both"/>
        <w:rPr>
          <w:rFonts w:ascii="Verdana" w:hAnsi="Verdana"/>
        </w:rPr>
      </w:pPr>
      <w:r>
        <w:rPr>
          <w:rFonts w:ascii="Verdana" w:hAnsi="Verdana"/>
        </w:rPr>
        <w:t xml:space="preserve"> </w:t>
      </w:r>
    </w:p>
    <w:p w:rsidR="00446931" w:rsidRDefault="00446931" w:rsidP="00D71786">
      <w:pPr>
        <w:numPr>
          <w:ilvl w:val="0"/>
          <w:numId w:val="15"/>
        </w:numPr>
        <w:tabs>
          <w:tab w:val="clear" w:pos="1440"/>
          <w:tab w:val="left" w:pos="360"/>
        </w:tabs>
        <w:ind w:left="1080" w:firstLine="0"/>
        <w:jc w:val="both"/>
        <w:rPr>
          <w:rFonts w:ascii="Verdana" w:hAnsi="Verdana"/>
        </w:rPr>
      </w:pPr>
      <w:r>
        <w:rPr>
          <w:rFonts w:ascii="Verdana" w:hAnsi="Verdana"/>
        </w:rPr>
        <w:t>Restart the Servers</w:t>
      </w:r>
    </w:p>
    <w:p w:rsidR="00446931" w:rsidRDefault="00446931" w:rsidP="00763A9C">
      <w:pPr>
        <w:tabs>
          <w:tab w:val="left" w:pos="360"/>
        </w:tabs>
        <w:jc w:val="both"/>
        <w:rPr>
          <w:rFonts w:ascii="Verdana" w:hAnsi="Verdana"/>
        </w:rPr>
      </w:pPr>
    </w:p>
    <w:p w:rsidR="00446931" w:rsidRPr="00460C3A" w:rsidRDefault="00446931" w:rsidP="00763A9C">
      <w:pPr>
        <w:ind w:left="1440"/>
        <w:jc w:val="both"/>
        <w:rPr>
          <w:rFonts w:ascii="Verdana" w:hAnsi="Verdana"/>
        </w:rPr>
      </w:pPr>
      <w:r w:rsidRPr="00460C3A">
        <w:rPr>
          <w:rFonts w:ascii="Verdana" w:hAnsi="Verdana"/>
        </w:rPr>
        <w:t>These settings are required without which Create folder permission will not exist for a non- Administrator User account</w:t>
      </w:r>
    </w:p>
    <w:p w:rsidR="00446931" w:rsidRDefault="00446931" w:rsidP="00763A9C">
      <w:pPr>
        <w:tabs>
          <w:tab w:val="left" w:pos="360"/>
        </w:tabs>
        <w:jc w:val="both"/>
        <w:rPr>
          <w:rFonts w:ascii="Verdana" w:hAnsi="Verdana"/>
        </w:rPr>
      </w:pPr>
    </w:p>
    <w:p w:rsidR="00446931" w:rsidRPr="00E33A4F" w:rsidRDefault="00B83158" w:rsidP="00763A9C">
      <w:pPr>
        <w:tabs>
          <w:tab w:val="left" w:pos="360"/>
        </w:tabs>
        <w:jc w:val="both"/>
        <w:rPr>
          <w:rFonts w:ascii="Verdana" w:hAnsi="Verdana"/>
        </w:rPr>
      </w:pPr>
      <w:r>
        <w:rPr>
          <w:rFonts w:ascii="Verdana" w:hAnsi="Verdana"/>
        </w:rPr>
        <w:t xml:space="preserve">  </w:t>
      </w:r>
      <w:r w:rsidRPr="00B83158">
        <w:rPr>
          <w:rFonts w:ascii="Verdana" w:hAnsi="Verdana"/>
          <w:highlight w:val="yellow"/>
        </w:rPr>
        <w:drawing>
          <wp:inline distT="0" distB="0" distL="0" distR="0">
            <wp:extent cx="5943600" cy="4259580"/>
            <wp:effectExtent l="19050" t="0" r="0" b="0"/>
            <wp:docPr id="21" name="Picture 1" descr="C:\Mani\Air Methods\Server Setup\Installation\Screenshots\Security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ni\Air Methods\Server Setup\Installation\Screenshots\Security Policies.JPG"/>
                    <pic:cNvPicPr>
                      <a:picLocks noChangeAspect="1" noChangeArrowheads="1"/>
                    </pic:cNvPicPr>
                  </pic:nvPicPr>
                  <pic:blipFill>
                    <a:blip r:embed="rId14"/>
                    <a:srcRect/>
                    <a:stretch>
                      <a:fillRect/>
                    </a:stretch>
                  </pic:blipFill>
                  <pic:spPr bwMode="auto">
                    <a:xfrm>
                      <a:off x="0" y="0"/>
                      <a:ext cx="5943600" cy="4259580"/>
                    </a:xfrm>
                    <a:prstGeom prst="rect">
                      <a:avLst/>
                    </a:prstGeom>
                    <a:noFill/>
                    <a:ln w="9525">
                      <a:noFill/>
                      <a:miter lim="800000"/>
                      <a:headEnd/>
                      <a:tailEnd/>
                    </a:ln>
                  </pic:spPr>
                </pic:pic>
              </a:graphicData>
            </a:graphic>
          </wp:inline>
        </w:drawing>
      </w:r>
    </w:p>
    <w:p w:rsidR="00446931" w:rsidRPr="00CB1BE6" w:rsidRDefault="00446931" w:rsidP="00D71786">
      <w:pPr>
        <w:pStyle w:val="Heading1"/>
        <w:numPr>
          <w:ilvl w:val="2"/>
          <w:numId w:val="23"/>
        </w:numPr>
        <w:tabs>
          <w:tab w:val="clear" w:pos="1224"/>
          <w:tab w:val="num" w:pos="540"/>
          <w:tab w:val="left" w:pos="900"/>
        </w:tabs>
        <w:ind w:left="180" w:firstLine="0"/>
        <w:jc w:val="both"/>
        <w:rPr>
          <w:rFonts w:ascii="Verdana" w:hAnsi="Verdana"/>
          <w:bCs/>
          <w:sz w:val="20"/>
        </w:rPr>
      </w:pPr>
      <w:bookmarkStart w:id="5" w:name="_Toc264646377"/>
      <w:r w:rsidRPr="00CB1BE6">
        <w:rPr>
          <w:rFonts w:ascii="Verdana" w:hAnsi="Verdana"/>
          <w:bCs/>
          <w:sz w:val="20"/>
        </w:rPr>
        <w:lastRenderedPageBreak/>
        <w:t>Server Roles Settings</w:t>
      </w:r>
      <w:bookmarkEnd w:id="5"/>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r>
        <w:rPr>
          <w:rFonts w:ascii="Verdana" w:hAnsi="Verdana"/>
        </w:rPr>
        <w:t xml:space="preserve">Generally in Windows 2008 or 2008 R2 server, most of the services are in uninstalled state and wherever we need, we could initiate the required services. </w:t>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r>
        <w:rPr>
          <w:rFonts w:ascii="Verdana" w:hAnsi="Verdana"/>
        </w:rPr>
        <w:t xml:space="preserve">For installing </w:t>
      </w:r>
      <w:r w:rsidRPr="008F1144">
        <w:rPr>
          <w:rFonts w:ascii="Verdana" w:hAnsi="Verdana"/>
        </w:rPr>
        <w:t>VirtualWorks</w:t>
      </w:r>
      <w:r w:rsidR="00153CFE" w:rsidRPr="007A1224">
        <w:rPr>
          <w:rFonts w:ascii="Verdana" w:hAnsi="Verdana"/>
          <w:vertAlign w:val="superscript"/>
        </w:rPr>
        <w:t>TM</w:t>
      </w:r>
      <w:r>
        <w:rPr>
          <w:rFonts w:ascii="Verdana" w:hAnsi="Verdana"/>
        </w:rPr>
        <w:t xml:space="preserve"> Runtime, it is mandatory to enable the following Services.</w:t>
      </w:r>
    </w:p>
    <w:p w:rsidR="00446931" w:rsidRDefault="00446931" w:rsidP="00763A9C">
      <w:pPr>
        <w:tabs>
          <w:tab w:val="left" w:pos="360"/>
        </w:tabs>
        <w:jc w:val="both"/>
        <w:rPr>
          <w:rFonts w:ascii="Verdana" w:hAnsi="Verdana"/>
        </w:rPr>
      </w:pPr>
    </w:p>
    <w:p w:rsidR="00446931" w:rsidRPr="00CB1BE6" w:rsidRDefault="00446931" w:rsidP="00314153">
      <w:pPr>
        <w:pStyle w:val="Heading1"/>
        <w:numPr>
          <w:ilvl w:val="3"/>
          <w:numId w:val="23"/>
        </w:numPr>
        <w:tabs>
          <w:tab w:val="clear" w:pos="1728"/>
          <w:tab w:val="left" w:pos="720"/>
          <w:tab w:val="num" w:pos="1440"/>
        </w:tabs>
        <w:ind w:left="720" w:firstLine="0"/>
        <w:jc w:val="both"/>
        <w:rPr>
          <w:rFonts w:ascii="Verdana" w:hAnsi="Verdana"/>
          <w:b w:val="0"/>
          <w:i/>
          <w:iCs/>
          <w:sz w:val="18"/>
          <w:szCs w:val="18"/>
        </w:rPr>
      </w:pPr>
      <w:bookmarkStart w:id="6" w:name="_Toc264646378"/>
      <w:r w:rsidRPr="00CB1BE6">
        <w:rPr>
          <w:rFonts w:ascii="Verdana" w:hAnsi="Verdana"/>
          <w:b w:val="0"/>
          <w:i/>
          <w:iCs/>
          <w:sz w:val="18"/>
          <w:szCs w:val="18"/>
        </w:rPr>
        <w:t xml:space="preserve">WEB </w:t>
      </w:r>
      <w:r>
        <w:rPr>
          <w:rFonts w:ascii="Verdana" w:hAnsi="Verdana"/>
          <w:b w:val="0"/>
          <w:i/>
          <w:iCs/>
          <w:sz w:val="18"/>
          <w:szCs w:val="18"/>
        </w:rPr>
        <w:t>Server</w:t>
      </w:r>
      <w:bookmarkEnd w:id="6"/>
    </w:p>
    <w:p w:rsidR="00446931" w:rsidRDefault="00446931" w:rsidP="00763A9C">
      <w:pPr>
        <w:tabs>
          <w:tab w:val="left" w:pos="360"/>
        </w:tabs>
        <w:jc w:val="both"/>
        <w:rPr>
          <w:rFonts w:ascii="Verdana" w:hAnsi="Verdana"/>
        </w:rPr>
      </w:pPr>
    </w:p>
    <w:p w:rsidR="00446931" w:rsidRDefault="00446931" w:rsidP="00D71786">
      <w:pPr>
        <w:numPr>
          <w:ilvl w:val="0"/>
          <w:numId w:val="16"/>
        </w:numPr>
        <w:ind w:firstLine="0"/>
        <w:jc w:val="both"/>
        <w:rPr>
          <w:rFonts w:ascii="Verdana" w:hAnsi="Verdana"/>
        </w:rPr>
      </w:pPr>
      <w:r>
        <w:rPr>
          <w:rFonts w:ascii="Verdana" w:hAnsi="Verdana"/>
        </w:rPr>
        <w:t>Go to Server Manager (Start -&gt; Programs -&gt; Administrative Tools -&gt; Server Manager) and click on Roles option on the left pane.</w:t>
      </w:r>
    </w:p>
    <w:p w:rsidR="00446931" w:rsidRDefault="00446931" w:rsidP="00763A9C">
      <w:pPr>
        <w:ind w:left="360"/>
        <w:jc w:val="both"/>
        <w:rPr>
          <w:rFonts w:ascii="Verdana" w:hAnsi="Verdana"/>
        </w:rPr>
      </w:pPr>
    </w:p>
    <w:p w:rsidR="00446931" w:rsidRDefault="00446931" w:rsidP="00D71786">
      <w:pPr>
        <w:numPr>
          <w:ilvl w:val="0"/>
          <w:numId w:val="16"/>
        </w:numPr>
        <w:ind w:firstLine="0"/>
        <w:jc w:val="both"/>
        <w:rPr>
          <w:rFonts w:ascii="Verdana" w:hAnsi="Verdana"/>
        </w:rPr>
      </w:pPr>
      <w:r>
        <w:rPr>
          <w:rFonts w:ascii="Verdana" w:hAnsi="Verdana"/>
        </w:rPr>
        <w:t>Select the Web Server (This should have been installed as part of OS. Otherwise click on Add Roles and select Web Server and install the same.) option and click on “</w:t>
      </w:r>
      <w:r w:rsidRPr="00250253">
        <w:rPr>
          <w:rFonts w:ascii="Verdana" w:hAnsi="Verdana"/>
          <w:b/>
          <w:bCs/>
        </w:rPr>
        <w:t>Add Role Services</w:t>
      </w:r>
      <w:r>
        <w:rPr>
          <w:rFonts w:ascii="Verdana" w:hAnsi="Verdana"/>
          <w:b/>
          <w:bCs/>
        </w:rPr>
        <w:t>”</w:t>
      </w:r>
      <w:r>
        <w:rPr>
          <w:rFonts w:ascii="Verdana" w:hAnsi="Verdana"/>
        </w:rPr>
        <w:t xml:space="preserve"> link on the right pane. Refer attached screenshots given below.</w:t>
      </w:r>
    </w:p>
    <w:p w:rsidR="00446931" w:rsidRDefault="00446931" w:rsidP="00763A9C">
      <w:pPr>
        <w:jc w:val="both"/>
        <w:rPr>
          <w:rFonts w:ascii="Verdana" w:hAnsi="Verdana"/>
        </w:rPr>
      </w:pPr>
    </w:p>
    <w:p w:rsidR="00446931" w:rsidRDefault="00446931" w:rsidP="00D71786">
      <w:pPr>
        <w:numPr>
          <w:ilvl w:val="0"/>
          <w:numId w:val="16"/>
        </w:numPr>
        <w:ind w:firstLine="0"/>
        <w:jc w:val="both"/>
        <w:rPr>
          <w:rFonts w:ascii="Verdana" w:hAnsi="Verdana"/>
        </w:rPr>
      </w:pPr>
      <w:r>
        <w:rPr>
          <w:rFonts w:ascii="Verdana" w:hAnsi="Verdana"/>
        </w:rPr>
        <w:t xml:space="preserve">On the window that gets opened, select the options ISAPI Extensions, ASP.Net and IIS6 Management Compatibility Options and click on next and complete the installation. </w:t>
      </w:r>
    </w:p>
    <w:p w:rsidR="00446931" w:rsidRDefault="00446931" w:rsidP="00763A9C">
      <w:pPr>
        <w:tabs>
          <w:tab w:val="left" w:pos="360"/>
        </w:tabs>
        <w:jc w:val="both"/>
        <w:rPr>
          <w:rFonts w:ascii="Verdana" w:hAnsi="Verdana"/>
        </w:rPr>
      </w:pPr>
    </w:p>
    <w:p w:rsidR="00446931" w:rsidRPr="00B2728C" w:rsidRDefault="005B6DA8" w:rsidP="00763A9C">
      <w:pPr>
        <w:tabs>
          <w:tab w:val="left" w:pos="360"/>
        </w:tabs>
        <w:jc w:val="both"/>
        <w:rPr>
          <w:rFonts w:ascii="Verdana" w:hAnsi="Verdana"/>
        </w:rPr>
      </w:pPr>
      <w:r>
        <w:rPr>
          <w:rFonts w:ascii="Verdana" w:hAnsi="Verdana"/>
          <w:noProof/>
        </w:rPr>
        <w:lastRenderedPageBreak/>
        <w:drawing>
          <wp:inline distT="0" distB="0" distL="0" distR="0">
            <wp:extent cx="6262370" cy="516763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262370" cy="5167630"/>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Pr="00B2728C" w:rsidRDefault="005B6DA8" w:rsidP="00763A9C">
      <w:pPr>
        <w:tabs>
          <w:tab w:val="left" w:pos="360"/>
        </w:tabs>
        <w:jc w:val="both"/>
        <w:rPr>
          <w:rFonts w:ascii="Verdana" w:hAnsi="Verdana"/>
        </w:rPr>
      </w:pPr>
      <w:r>
        <w:rPr>
          <w:rFonts w:ascii="Verdana" w:hAnsi="Verdana"/>
          <w:noProof/>
        </w:rPr>
        <w:lastRenderedPageBreak/>
        <w:drawing>
          <wp:inline distT="0" distB="0" distL="0" distR="0">
            <wp:extent cx="6219825" cy="48482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219825" cy="4848225"/>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Pr="00B2728C" w:rsidRDefault="005B6DA8" w:rsidP="00763A9C">
      <w:pPr>
        <w:tabs>
          <w:tab w:val="left" w:pos="360"/>
        </w:tabs>
        <w:jc w:val="both"/>
        <w:rPr>
          <w:rFonts w:ascii="Verdana" w:hAnsi="Verdana"/>
        </w:rPr>
      </w:pPr>
      <w:r>
        <w:rPr>
          <w:rFonts w:ascii="Verdana" w:hAnsi="Verdana"/>
          <w:noProof/>
        </w:rPr>
        <w:lastRenderedPageBreak/>
        <w:drawing>
          <wp:inline distT="0" distB="0" distL="0" distR="0">
            <wp:extent cx="6252210" cy="452945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252210" cy="4529455"/>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Pr="00CB1BE6" w:rsidRDefault="00446931" w:rsidP="00314153">
      <w:pPr>
        <w:pStyle w:val="Heading1"/>
        <w:numPr>
          <w:ilvl w:val="3"/>
          <w:numId w:val="23"/>
        </w:numPr>
        <w:tabs>
          <w:tab w:val="clear" w:pos="1728"/>
          <w:tab w:val="left" w:pos="720"/>
          <w:tab w:val="left" w:pos="900"/>
          <w:tab w:val="left" w:pos="1080"/>
          <w:tab w:val="num" w:pos="1440"/>
        </w:tabs>
        <w:ind w:left="720" w:firstLine="0"/>
        <w:jc w:val="both"/>
        <w:rPr>
          <w:rFonts w:ascii="Verdana" w:hAnsi="Verdana"/>
          <w:b w:val="0"/>
          <w:bCs/>
          <w:i/>
          <w:iCs/>
          <w:sz w:val="18"/>
          <w:szCs w:val="18"/>
        </w:rPr>
      </w:pPr>
      <w:bookmarkStart w:id="7" w:name="_Toc264646379"/>
      <w:r w:rsidRPr="00CB1BE6">
        <w:rPr>
          <w:rFonts w:ascii="Verdana" w:hAnsi="Verdana"/>
          <w:b w:val="0"/>
          <w:bCs/>
          <w:i/>
          <w:iCs/>
          <w:sz w:val="18"/>
          <w:szCs w:val="18"/>
        </w:rPr>
        <w:t>APP S</w:t>
      </w:r>
      <w:r>
        <w:rPr>
          <w:rFonts w:ascii="Verdana" w:hAnsi="Verdana"/>
          <w:b w:val="0"/>
          <w:bCs/>
          <w:i/>
          <w:iCs/>
          <w:sz w:val="18"/>
          <w:szCs w:val="18"/>
        </w:rPr>
        <w:t>erver</w:t>
      </w:r>
      <w:bookmarkEnd w:id="7"/>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numPr>
          <w:ilvl w:val="0"/>
          <w:numId w:val="17"/>
        </w:numPr>
        <w:jc w:val="both"/>
        <w:rPr>
          <w:rFonts w:ascii="Verdana" w:hAnsi="Verdana"/>
        </w:rPr>
      </w:pPr>
      <w:r>
        <w:rPr>
          <w:rFonts w:ascii="Verdana" w:hAnsi="Verdana"/>
        </w:rPr>
        <w:t>On the Server Manager Console, check if App Server Role appears under the Roles option in the left pane.  If it does not exist, click on the Add Roles in the right pane and install the same.</w:t>
      </w:r>
      <w:r w:rsidRPr="000E0605">
        <w:rPr>
          <w:rFonts w:ascii="Verdana" w:hAnsi="Verdana"/>
        </w:rPr>
        <w:t xml:space="preserve"> </w:t>
      </w:r>
    </w:p>
    <w:p w:rsidR="00446931" w:rsidRDefault="00446931" w:rsidP="00763A9C">
      <w:pPr>
        <w:ind w:left="360"/>
        <w:jc w:val="both"/>
        <w:rPr>
          <w:rFonts w:ascii="Verdana" w:hAnsi="Verdana"/>
        </w:rPr>
      </w:pPr>
    </w:p>
    <w:p w:rsidR="00446931" w:rsidRDefault="00446931" w:rsidP="00763A9C">
      <w:pPr>
        <w:numPr>
          <w:ilvl w:val="0"/>
          <w:numId w:val="17"/>
        </w:numPr>
        <w:jc w:val="both"/>
        <w:rPr>
          <w:rFonts w:ascii="Verdana" w:hAnsi="Verdana"/>
        </w:rPr>
      </w:pPr>
      <w:r>
        <w:rPr>
          <w:rFonts w:ascii="Verdana" w:hAnsi="Verdana"/>
        </w:rPr>
        <w:t>The Services to be installed in the App Server are</w:t>
      </w:r>
    </w:p>
    <w:p w:rsidR="00446931" w:rsidRDefault="00446931" w:rsidP="00763A9C">
      <w:pPr>
        <w:numPr>
          <w:ilvl w:val="1"/>
          <w:numId w:val="17"/>
        </w:numPr>
        <w:jc w:val="both"/>
        <w:rPr>
          <w:rFonts w:ascii="Verdana" w:hAnsi="Verdana"/>
        </w:rPr>
      </w:pPr>
      <w:r>
        <w:rPr>
          <w:rFonts w:ascii="Verdana" w:hAnsi="Verdana"/>
        </w:rPr>
        <w:t>Com+ Network Access</w:t>
      </w:r>
    </w:p>
    <w:p w:rsidR="00446931" w:rsidRDefault="00446931" w:rsidP="00763A9C">
      <w:pPr>
        <w:numPr>
          <w:ilvl w:val="1"/>
          <w:numId w:val="17"/>
        </w:numPr>
        <w:jc w:val="both"/>
        <w:rPr>
          <w:rFonts w:ascii="Verdana" w:hAnsi="Verdana"/>
        </w:rPr>
      </w:pPr>
      <w:r>
        <w:rPr>
          <w:rFonts w:ascii="Verdana" w:hAnsi="Verdana"/>
        </w:rPr>
        <w:t>HTTP Activation</w:t>
      </w:r>
    </w:p>
    <w:p w:rsidR="00446931" w:rsidRDefault="00446931" w:rsidP="00763A9C">
      <w:pPr>
        <w:numPr>
          <w:ilvl w:val="1"/>
          <w:numId w:val="17"/>
        </w:numPr>
        <w:jc w:val="both"/>
        <w:rPr>
          <w:rFonts w:ascii="Verdana" w:hAnsi="Verdana"/>
        </w:rPr>
      </w:pPr>
      <w:r>
        <w:rPr>
          <w:rFonts w:ascii="Verdana" w:hAnsi="Verdana"/>
        </w:rPr>
        <w:t>Distribution Transactions &amp; its child components, except WS-Atomic Transactions</w:t>
      </w:r>
    </w:p>
    <w:p w:rsidR="00446931" w:rsidRDefault="00446931" w:rsidP="00763A9C">
      <w:pPr>
        <w:jc w:val="both"/>
        <w:rPr>
          <w:rFonts w:ascii="Verdana" w:hAnsi="Verdana"/>
        </w:rPr>
      </w:pPr>
    </w:p>
    <w:p w:rsidR="00446931" w:rsidRDefault="00446931" w:rsidP="00763A9C">
      <w:pPr>
        <w:jc w:val="both"/>
        <w:rPr>
          <w:rFonts w:ascii="Verdana" w:hAnsi="Verdana"/>
        </w:rPr>
      </w:pPr>
    </w:p>
    <w:p w:rsidR="00446931" w:rsidRPr="00187D5D" w:rsidRDefault="005B6DA8" w:rsidP="00763A9C">
      <w:pPr>
        <w:jc w:val="both"/>
        <w:rPr>
          <w:rFonts w:ascii="Verdana" w:hAnsi="Verdana"/>
        </w:rPr>
      </w:pPr>
      <w:r>
        <w:rPr>
          <w:rFonts w:ascii="Verdana" w:hAnsi="Verdana"/>
          <w:noProof/>
        </w:rPr>
        <w:lastRenderedPageBreak/>
        <w:drawing>
          <wp:inline distT="0" distB="0" distL="0" distR="0">
            <wp:extent cx="6049645" cy="4497705"/>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049645" cy="4497705"/>
                    </a:xfrm>
                    <a:prstGeom prst="rect">
                      <a:avLst/>
                    </a:prstGeom>
                    <a:noFill/>
                    <a:ln w="9525">
                      <a:noFill/>
                      <a:miter lim="800000"/>
                      <a:headEnd/>
                      <a:tailEnd/>
                    </a:ln>
                  </pic:spPr>
                </pic:pic>
              </a:graphicData>
            </a:graphic>
          </wp:inline>
        </w:drawing>
      </w:r>
    </w:p>
    <w:p w:rsidR="00446931" w:rsidRDefault="00446931" w:rsidP="00763A9C">
      <w:pPr>
        <w:jc w:val="both"/>
        <w:rPr>
          <w:rFonts w:ascii="Verdana" w:hAnsi="Verdana"/>
        </w:rPr>
      </w:pPr>
    </w:p>
    <w:p w:rsidR="00446931" w:rsidRDefault="00446931" w:rsidP="00763A9C">
      <w:pPr>
        <w:jc w:val="both"/>
        <w:rPr>
          <w:rFonts w:ascii="Verdana" w:hAnsi="Verdana"/>
        </w:rPr>
      </w:pPr>
    </w:p>
    <w:p w:rsidR="00446931" w:rsidRPr="00CB1BE6" w:rsidRDefault="00446931" w:rsidP="00314153">
      <w:pPr>
        <w:pStyle w:val="Heading1"/>
        <w:numPr>
          <w:ilvl w:val="2"/>
          <w:numId w:val="23"/>
        </w:numPr>
        <w:tabs>
          <w:tab w:val="clear" w:pos="1224"/>
          <w:tab w:val="num" w:pos="360"/>
          <w:tab w:val="left" w:pos="900"/>
          <w:tab w:val="left" w:pos="1080"/>
        </w:tabs>
        <w:ind w:left="360" w:firstLine="0"/>
        <w:jc w:val="both"/>
        <w:rPr>
          <w:rFonts w:ascii="Verdana" w:hAnsi="Verdana"/>
          <w:bCs/>
          <w:sz w:val="20"/>
        </w:rPr>
      </w:pPr>
      <w:bookmarkStart w:id="8" w:name="_Toc264646380"/>
      <w:r w:rsidRPr="00CB1BE6">
        <w:rPr>
          <w:rFonts w:ascii="Verdana" w:hAnsi="Verdana"/>
          <w:bCs/>
          <w:sz w:val="20"/>
        </w:rPr>
        <w:t>Disabling Internet Protocol Version 6 (TCP/IPv6)</w:t>
      </w:r>
      <w:bookmarkEnd w:id="8"/>
    </w:p>
    <w:p w:rsidR="00446931" w:rsidRDefault="00446931" w:rsidP="00763A9C">
      <w:pPr>
        <w:jc w:val="both"/>
        <w:rPr>
          <w:rFonts w:ascii="Verdana" w:hAnsi="Verdana"/>
          <w:b/>
          <w:bCs/>
        </w:rPr>
      </w:pPr>
    </w:p>
    <w:p w:rsidR="00446931" w:rsidRDefault="00446931" w:rsidP="00763A9C">
      <w:pPr>
        <w:jc w:val="both"/>
        <w:rPr>
          <w:rFonts w:ascii="Verdana" w:hAnsi="Verdana"/>
        </w:rPr>
      </w:pPr>
      <w:r w:rsidRPr="00250253">
        <w:rPr>
          <w:rFonts w:ascii="Verdana" w:hAnsi="Verdana"/>
        </w:rPr>
        <w:t>Currentl</w:t>
      </w:r>
      <w:r>
        <w:rPr>
          <w:rFonts w:ascii="Verdana" w:hAnsi="Verdana"/>
        </w:rPr>
        <w:t xml:space="preserve">y </w:t>
      </w:r>
      <w:r w:rsidRPr="008F1144">
        <w:rPr>
          <w:rFonts w:ascii="Verdana" w:hAnsi="Verdana"/>
        </w:rPr>
        <w:t>VirtualWorks</w:t>
      </w:r>
      <w:r w:rsidR="00153CFE" w:rsidRPr="007A1224">
        <w:rPr>
          <w:rFonts w:ascii="Verdana" w:hAnsi="Verdana"/>
          <w:vertAlign w:val="superscript"/>
        </w:rPr>
        <w:t>TM</w:t>
      </w:r>
      <w:r>
        <w:rPr>
          <w:rFonts w:ascii="Verdana" w:hAnsi="Verdana"/>
        </w:rPr>
        <w:t xml:space="preserve"> .Net Runtime supports TCP/IP V4 (Version 4). Therefore TCP/IP6 needs to be disabled.</w:t>
      </w:r>
    </w:p>
    <w:p w:rsidR="00446931" w:rsidRDefault="00446931" w:rsidP="00763A9C">
      <w:pPr>
        <w:jc w:val="both"/>
        <w:rPr>
          <w:rFonts w:ascii="Verdana" w:hAnsi="Verdana"/>
        </w:rPr>
      </w:pPr>
    </w:p>
    <w:p w:rsidR="00446931" w:rsidRDefault="00446931" w:rsidP="00763A9C">
      <w:pPr>
        <w:jc w:val="both"/>
        <w:rPr>
          <w:rFonts w:ascii="Verdana" w:hAnsi="Verdana"/>
        </w:rPr>
      </w:pPr>
      <w:r>
        <w:rPr>
          <w:rFonts w:ascii="Verdana" w:hAnsi="Verdana"/>
        </w:rPr>
        <w:t>Goto Start -&gt; Network -&gt; Right Click Properties -&gt; Change Adapter Settings -&gt;</w:t>
      </w:r>
    </w:p>
    <w:p w:rsidR="00446931" w:rsidRDefault="00446931" w:rsidP="00763A9C">
      <w:pPr>
        <w:jc w:val="both"/>
        <w:rPr>
          <w:rFonts w:ascii="Verdana" w:hAnsi="Verdana"/>
        </w:rPr>
      </w:pPr>
      <w:r>
        <w:rPr>
          <w:rFonts w:ascii="Verdana" w:hAnsi="Verdana"/>
        </w:rPr>
        <w:t>Local Area Connection -&gt; Right Click Properties -&gt; Uncheck Internet Protocol Version 6 (TCP/IPv6)</w:t>
      </w:r>
    </w:p>
    <w:p w:rsidR="00446931" w:rsidRDefault="00446931" w:rsidP="00763A9C">
      <w:pPr>
        <w:jc w:val="both"/>
        <w:rPr>
          <w:rFonts w:ascii="Verdana" w:hAnsi="Verdana"/>
        </w:rPr>
      </w:pPr>
    </w:p>
    <w:p w:rsidR="00446931" w:rsidRDefault="00446931" w:rsidP="00763A9C">
      <w:pPr>
        <w:jc w:val="both"/>
        <w:rPr>
          <w:rFonts w:ascii="Verdana" w:hAnsi="Verdana"/>
        </w:rPr>
      </w:pPr>
      <w:r>
        <w:rPr>
          <w:rFonts w:ascii="Verdana" w:hAnsi="Verdana"/>
        </w:rPr>
        <w:t>(or)</w:t>
      </w:r>
    </w:p>
    <w:p w:rsidR="00446931" w:rsidRDefault="00446931" w:rsidP="00763A9C">
      <w:pPr>
        <w:jc w:val="both"/>
        <w:rPr>
          <w:rFonts w:ascii="Verdana" w:hAnsi="Verdana"/>
        </w:rPr>
      </w:pPr>
    </w:p>
    <w:p w:rsidR="00446931" w:rsidRDefault="00446931" w:rsidP="00763A9C">
      <w:pPr>
        <w:jc w:val="both"/>
        <w:rPr>
          <w:rFonts w:ascii="Verdana" w:hAnsi="Verdana"/>
        </w:rPr>
      </w:pPr>
      <w:r>
        <w:rPr>
          <w:rFonts w:ascii="Verdana" w:hAnsi="Verdana"/>
        </w:rPr>
        <w:t>Goto Start -&gt; Control Panel -&gt; View Network Status and Tasks (under Network and Internet) -&gt; Change Adapter Settings  -&gt; Local Area Connection -&gt; Right Click Properties -&gt; Uncheck Internet Protocol Version 6 (TCP/IPv6)</w:t>
      </w:r>
    </w:p>
    <w:p w:rsidR="00446931" w:rsidRDefault="00446931" w:rsidP="00763A9C">
      <w:pPr>
        <w:jc w:val="both"/>
        <w:rPr>
          <w:rFonts w:ascii="Verdana" w:hAnsi="Verdana"/>
        </w:rPr>
      </w:pPr>
    </w:p>
    <w:p w:rsidR="00446931" w:rsidRPr="00BB0CC6" w:rsidRDefault="00446931" w:rsidP="00763A9C">
      <w:pPr>
        <w:jc w:val="both"/>
        <w:rPr>
          <w:rFonts w:ascii="Verdana" w:hAnsi="Verdana"/>
          <w:i/>
          <w:iCs/>
          <w:color w:val="0000FF"/>
          <w:sz w:val="18"/>
          <w:szCs w:val="18"/>
        </w:rPr>
      </w:pPr>
      <w:r w:rsidRPr="00BB0CC6">
        <w:rPr>
          <w:rFonts w:ascii="Verdana" w:hAnsi="Verdana"/>
          <w:i/>
          <w:iCs/>
          <w:color w:val="0000FF"/>
          <w:sz w:val="18"/>
          <w:szCs w:val="18"/>
        </w:rPr>
        <w:t>Note: This setting should be done in WEB, APP and RM Servers.</w:t>
      </w:r>
    </w:p>
    <w:p w:rsidR="00446931" w:rsidRDefault="00446931" w:rsidP="00763A9C">
      <w:pPr>
        <w:jc w:val="both"/>
        <w:rPr>
          <w:rFonts w:ascii="Verdana" w:hAnsi="Verdana"/>
        </w:rPr>
      </w:pPr>
    </w:p>
    <w:p w:rsidR="00446931" w:rsidRDefault="00446931" w:rsidP="00763A9C">
      <w:pPr>
        <w:jc w:val="both"/>
        <w:rPr>
          <w:rFonts w:ascii="Verdana" w:hAnsi="Verdana"/>
        </w:rPr>
      </w:pPr>
      <w:r>
        <w:rPr>
          <w:rFonts w:ascii="Verdana" w:hAnsi="Verdana"/>
        </w:rPr>
        <w:t>Refer below given Screenshot</w:t>
      </w:r>
    </w:p>
    <w:p w:rsidR="00446931" w:rsidRDefault="00446931" w:rsidP="00763A9C">
      <w:pPr>
        <w:jc w:val="both"/>
        <w:rPr>
          <w:rFonts w:ascii="Verdana" w:hAnsi="Verdana"/>
        </w:rPr>
      </w:pPr>
    </w:p>
    <w:p w:rsidR="00446931" w:rsidRDefault="005B6DA8" w:rsidP="00763A9C">
      <w:pPr>
        <w:jc w:val="both"/>
        <w:rPr>
          <w:rFonts w:ascii="Verdana" w:hAnsi="Verdana"/>
        </w:rPr>
      </w:pPr>
      <w:r>
        <w:rPr>
          <w:rFonts w:ascii="Verdana" w:hAnsi="Verdana"/>
          <w:noProof/>
        </w:rPr>
        <w:drawing>
          <wp:inline distT="0" distB="0" distL="0" distR="0">
            <wp:extent cx="5549900" cy="57734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549900" cy="5773420"/>
                    </a:xfrm>
                    <a:prstGeom prst="rect">
                      <a:avLst/>
                    </a:prstGeom>
                    <a:noFill/>
                    <a:ln w="9525">
                      <a:noFill/>
                      <a:miter lim="800000"/>
                      <a:headEnd/>
                      <a:tailEnd/>
                    </a:ln>
                  </pic:spPr>
                </pic:pic>
              </a:graphicData>
            </a:graphic>
          </wp:inline>
        </w:drawing>
      </w:r>
    </w:p>
    <w:p w:rsidR="00446931" w:rsidRDefault="00446931" w:rsidP="00763A9C">
      <w:pPr>
        <w:jc w:val="both"/>
        <w:rPr>
          <w:rFonts w:ascii="Verdana" w:hAnsi="Verdana"/>
        </w:rPr>
      </w:pPr>
    </w:p>
    <w:p w:rsidR="00446931" w:rsidRDefault="00446931" w:rsidP="00763A9C">
      <w:pPr>
        <w:jc w:val="both"/>
        <w:rPr>
          <w:rFonts w:ascii="Verdana" w:hAnsi="Verdana"/>
        </w:rPr>
      </w:pPr>
    </w:p>
    <w:p w:rsidR="00446931" w:rsidRDefault="00446931" w:rsidP="00763A9C">
      <w:pPr>
        <w:jc w:val="both"/>
        <w:rPr>
          <w:rFonts w:ascii="Verdana" w:hAnsi="Verdana"/>
        </w:rPr>
      </w:pPr>
    </w:p>
    <w:p w:rsidR="00446931" w:rsidRDefault="00446931" w:rsidP="00763A9C">
      <w:pPr>
        <w:jc w:val="both"/>
        <w:rPr>
          <w:rFonts w:ascii="Verdana" w:hAnsi="Verdana"/>
        </w:rPr>
      </w:pPr>
    </w:p>
    <w:p w:rsidR="00446931" w:rsidRPr="00CB1BE6" w:rsidRDefault="00446931" w:rsidP="00314153">
      <w:pPr>
        <w:pStyle w:val="Heading1"/>
        <w:numPr>
          <w:ilvl w:val="2"/>
          <w:numId w:val="23"/>
        </w:numPr>
        <w:tabs>
          <w:tab w:val="clear" w:pos="1224"/>
          <w:tab w:val="num" w:pos="540"/>
          <w:tab w:val="left" w:pos="900"/>
          <w:tab w:val="left" w:pos="1260"/>
        </w:tabs>
        <w:ind w:left="540" w:firstLine="0"/>
        <w:jc w:val="both"/>
        <w:rPr>
          <w:rFonts w:ascii="Verdana" w:hAnsi="Verdana"/>
          <w:sz w:val="20"/>
        </w:rPr>
      </w:pPr>
      <w:bookmarkStart w:id="9" w:name="_Toc264646381"/>
      <w:r w:rsidRPr="00CB1BE6">
        <w:rPr>
          <w:rFonts w:ascii="Verdana" w:hAnsi="Verdana"/>
          <w:sz w:val="20"/>
        </w:rPr>
        <w:lastRenderedPageBreak/>
        <w:t>RMSERVER Settings</w:t>
      </w:r>
      <w:bookmarkEnd w:id="9"/>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numPr>
          <w:ilvl w:val="0"/>
          <w:numId w:val="18"/>
        </w:numPr>
        <w:jc w:val="both"/>
        <w:rPr>
          <w:rFonts w:ascii="Verdana" w:hAnsi="Verdana"/>
        </w:rPr>
      </w:pPr>
      <w:r>
        <w:rPr>
          <w:rFonts w:ascii="Verdana" w:hAnsi="Verdana"/>
        </w:rPr>
        <w:t>Go to Start-&gt; All Programs-&gt; Microsoft Sql server 2008 -&gt; Configuration Tools -&gt; SQL Configuration Manager. Disable Shared Memory Protocol as this is not supported.  This needs to be disabled under both "Protocols for SQL Server" as well as under "Client Protocols".</w:t>
      </w:r>
    </w:p>
    <w:p w:rsidR="00446931" w:rsidRDefault="00446931" w:rsidP="00763A9C">
      <w:pPr>
        <w:ind w:left="360"/>
        <w:jc w:val="both"/>
        <w:rPr>
          <w:rFonts w:ascii="Verdana" w:hAnsi="Verdana"/>
        </w:rPr>
      </w:pPr>
    </w:p>
    <w:p w:rsidR="00446931" w:rsidRDefault="00446931" w:rsidP="00763A9C">
      <w:pPr>
        <w:numPr>
          <w:ilvl w:val="0"/>
          <w:numId w:val="18"/>
        </w:numPr>
        <w:jc w:val="both"/>
        <w:rPr>
          <w:rFonts w:ascii="Verdana" w:hAnsi="Verdana"/>
        </w:rPr>
      </w:pPr>
      <w:r>
        <w:rPr>
          <w:rFonts w:ascii="Verdana" w:hAnsi="Verdana"/>
        </w:rPr>
        <w:t>If Sql server is set with instance name and the Virtualworks</w:t>
      </w:r>
      <w:r w:rsidR="007F240C" w:rsidRPr="007A1224">
        <w:rPr>
          <w:rFonts w:ascii="Verdana" w:hAnsi="Verdana"/>
          <w:vertAlign w:val="superscript"/>
        </w:rPr>
        <w:t>TM</w:t>
      </w:r>
      <w:r>
        <w:rPr>
          <w:rFonts w:ascii="Verdana" w:hAnsi="Verdana"/>
        </w:rPr>
        <w:t xml:space="preserve"> Runtime executable is allowed to run RM server, then do the following settings</w:t>
      </w:r>
    </w:p>
    <w:p w:rsidR="00446931" w:rsidRDefault="00446931" w:rsidP="00763A9C">
      <w:pPr>
        <w:jc w:val="both"/>
        <w:rPr>
          <w:rFonts w:ascii="Verdana" w:hAnsi="Verdana"/>
        </w:rPr>
      </w:pPr>
    </w:p>
    <w:p w:rsidR="00446931" w:rsidRDefault="00446931" w:rsidP="00763A9C">
      <w:pPr>
        <w:ind w:left="360"/>
        <w:jc w:val="both"/>
        <w:rPr>
          <w:rFonts w:ascii="Verdana" w:hAnsi="Verdana"/>
        </w:rPr>
      </w:pPr>
    </w:p>
    <w:p w:rsidR="00446931" w:rsidRDefault="00446931" w:rsidP="00763A9C">
      <w:pPr>
        <w:ind w:left="1080"/>
        <w:jc w:val="both"/>
        <w:rPr>
          <w:rFonts w:ascii="Verdana" w:hAnsi="Verdana"/>
        </w:rPr>
      </w:pPr>
      <w:r>
        <w:rPr>
          <w:rFonts w:ascii="Verdana" w:hAnsi="Verdana"/>
        </w:rPr>
        <w:t xml:space="preserve">Create Alias name for the Server Instance through SQL Configuration Manager. </w:t>
      </w: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r>
        <w:rPr>
          <w:rFonts w:ascii="Verdana" w:hAnsi="Verdana"/>
        </w:rPr>
        <w:t>Goto SQL Configuration Manager -&gt; SQL Native Client 10.0 Configuration -&gt; Aliases -&gt; Right click -&gt; New Alias…</w:t>
      </w: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r>
        <w:rPr>
          <w:rFonts w:ascii="Verdana" w:hAnsi="Verdana"/>
        </w:rPr>
        <w:t>Give an Alias Name and  TCP Port no (Default is 1433 if it is not changed during SQL Server installation, if TCP port no is changed during installation and not known while creating Alias then change the Protocol to “Named Pipes”).</w:t>
      </w:r>
    </w:p>
    <w:p w:rsidR="00446931" w:rsidRDefault="00446931" w:rsidP="00763A9C">
      <w:pPr>
        <w:ind w:left="1080"/>
        <w:jc w:val="both"/>
        <w:rPr>
          <w:rFonts w:ascii="Verdana" w:hAnsi="Verdana"/>
        </w:rPr>
      </w:pPr>
    </w:p>
    <w:p w:rsidR="00446931" w:rsidRDefault="00446931" w:rsidP="00763A9C">
      <w:pPr>
        <w:ind w:left="1080"/>
        <w:jc w:val="both"/>
        <w:rPr>
          <w:rFonts w:ascii="Verdana" w:hAnsi="Verdana"/>
        </w:rPr>
      </w:pPr>
      <w:r>
        <w:rPr>
          <w:rFonts w:ascii="Verdana" w:hAnsi="Verdana"/>
        </w:rPr>
        <w:t xml:space="preserve">Give Server Name with </w:t>
      </w:r>
      <w:r w:rsidRPr="00250253">
        <w:rPr>
          <w:rFonts w:ascii="Verdana" w:hAnsi="Verdana"/>
          <w:i/>
          <w:iCs/>
        </w:rPr>
        <w:t>ServerName</w:t>
      </w:r>
      <w:r>
        <w:rPr>
          <w:rFonts w:ascii="Verdana" w:hAnsi="Verdana"/>
          <w:i/>
          <w:iCs/>
        </w:rPr>
        <w:t>\</w:t>
      </w:r>
      <w:r w:rsidRPr="00250253">
        <w:rPr>
          <w:rFonts w:ascii="Verdana" w:hAnsi="Verdana"/>
          <w:i/>
          <w:iCs/>
        </w:rPr>
        <w:t>InstanceName</w:t>
      </w:r>
      <w:r>
        <w:rPr>
          <w:rFonts w:ascii="Verdana" w:hAnsi="Verdana"/>
          <w:i/>
          <w:iCs/>
        </w:rPr>
        <w:t xml:space="preserve"> </w:t>
      </w:r>
      <w:r w:rsidRPr="00250253">
        <w:rPr>
          <w:rFonts w:ascii="Verdana" w:hAnsi="Verdana"/>
        </w:rPr>
        <w:t>and Click OK</w:t>
      </w:r>
    </w:p>
    <w:p w:rsidR="00446931" w:rsidRDefault="00446931" w:rsidP="00763A9C">
      <w:pPr>
        <w:jc w:val="both"/>
        <w:rPr>
          <w:rFonts w:ascii="Verdana" w:hAnsi="Verdana"/>
        </w:rPr>
      </w:pPr>
    </w:p>
    <w:p w:rsidR="00446931" w:rsidRPr="00EA787F" w:rsidRDefault="00446931" w:rsidP="00D71786">
      <w:pPr>
        <w:ind w:left="720"/>
        <w:jc w:val="both"/>
        <w:rPr>
          <w:rFonts w:ascii="Verdana" w:hAnsi="Verdana"/>
        </w:rPr>
      </w:pPr>
      <w:r>
        <w:rPr>
          <w:rFonts w:ascii="Verdana" w:hAnsi="Verdana"/>
        </w:rPr>
        <w:t xml:space="preserve">After this setting has done, the sql server should be able to connect with alias name, instead of </w:t>
      </w:r>
      <w:r w:rsidRPr="00507106">
        <w:rPr>
          <w:rFonts w:ascii="Verdana" w:hAnsi="Verdana"/>
          <w:i/>
          <w:iCs/>
        </w:rPr>
        <w:t>ServerName\InstanceName</w:t>
      </w:r>
      <w:r>
        <w:rPr>
          <w:rFonts w:ascii="Verdana" w:hAnsi="Verdana"/>
          <w:i/>
          <w:iCs/>
        </w:rPr>
        <w:t xml:space="preserve">. </w:t>
      </w:r>
      <w:r>
        <w:rPr>
          <w:rFonts w:ascii="Verdana" w:hAnsi="Verdana"/>
        </w:rPr>
        <w:t xml:space="preserve">This Alias name should be given in Resource Manager (RM) Server Name during all the course of </w:t>
      </w:r>
      <w:r w:rsidRPr="008F1144">
        <w:rPr>
          <w:rFonts w:ascii="Verdana" w:hAnsi="Verdana"/>
        </w:rPr>
        <w:t>VirtualWorks</w:t>
      </w:r>
      <w:r w:rsidR="007F240C" w:rsidRPr="007A1224">
        <w:rPr>
          <w:rFonts w:ascii="Verdana" w:hAnsi="Verdana"/>
          <w:vertAlign w:val="superscript"/>
        </w:rPr>
        <w:t>TM</w:t>
      </w:r>
      <w:r>
        <w:rPr>
          <w:rFonts w:ascii="Verdana" w:hAnsi="Verdana"/>
        </w:rPr>
        <w:t xml:space="preserve"> Runtime installation.</w:t>
      </w:r>
    </w:p>
    <w:p w:rsidR="00446931" w:rsidRDefault="00446931" w:rsidP="00763A9C">
      <w:pPr>
        <w:jc w:val="both"/>
        <w:rPr>
          <w:rFonts w:ascii="Verdana" w:hAnsi="Verdana"/>
        </w:rPr>
      </w:pPr>
    </w:p>
    <w:p w:rsidR="00446931" w:rsidRDefault="00446931" w:rsidP="00763A9C">
      <w:pPr>
        <w:jc w:val="both"/>
        <w:rPr>
          <w:rFonts w:ascii="Verdana" w:hAnsi="Verdana"/>
        </w:rPr>
      </w:pPr>
      <w:r>
        <w:rPr>
          <w:rFonts w:ascii="Verdana" w:hAnsi="Verdana"/>
        </w:rPr>
        <w:tab/>
        <w:t>Refer screenshot given below</w:t>
      </w:r>
    </w:p>
    <w:p w:rsidR="00446931" w:rsidRDefault="00446931" w:rsidP="00763A9C">
      <w:pPr>
        <w:jc w:val="both"/>
        <w:rPr>
          <w:rFonts w:ascii="Verdana" w:hAnsi="Verdana"/>
        </w:rPr>
      </w:pPr>
    </w:p>
    <w:p w:rsidR="00446931" w:rsidRPr="003E6485" w:rsidRDefault="005B6DA8" w:rsidP="00763A9C">
      <w:pPr>
        <w:jc w:val="both"/>
        <w:rPr>
          <w:rFonts w:ascii="Verdana" w:hAnsi="Verdana"/>
        </w:rPr>
      </w:pPr>
      <w:r>
        <w:rPr>
          <w:rFonts w:ascii="Verdana" w:hAnsi="Verdana"/>
          <w:noProof/>
        </w:rPr>
        <w:lastRenderedPageBreak/>
        <w:drawing>
          <wp:inline distT="0" distB="0" distL="0" distR="0">
            <wp:extent cx="6134735" cy="510349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134735" cy="5103495"/>
                    </a:xfrm>
                    <a:prstGeom prst="rect">
                      <a:avLst/>
                    </a:prstGeom>
                    <a:noFill/>
                    <a:ln w="9525">
                      <a:noFill/>
                      <a:miter lim="800000"/>
                      <a:headEnd/>
                      <a:tailEnd/>
                    </a:ln>
                  </pic:spPr>
                </pic:pic>
              </a:graphicData>
            </a:graphic>
          </wp:inline>
        </w:drawing>
      </w:r>
    </w:p>
    <w:p w:rsidR="00446931" w:rsidRDefault="00446931" w:rsidP="00763A9C">
      <w:pPr>
        <w:ind w:left="360"/>
        <w:jc w:val="both"/>
        <w:rPr>
          <w:rFonts w:ascii="Verdana" w:hAnsi="Verdana"/>
        </w:rPr>
      </w:pPr>
    </w:p>
    <w:p w:rsidR="00446931" w:rsidRDefault="00446931" w:rsidP="00763A9C">
      <w:pPr>
        <w:numPr>
          <w:ilvl w:val="0"/>
          <w:numId w:val="18"/>
        </w:numPr>
        <w:jc w:val="both"/>
        <w:rPr>
          <w:rFonts w:ascii="Verdana" w:hAnsi="Verdana"/>
        </w:rPr>
      </w:pPr>
      <w:r>
        <w:rPr>
          <w:rFonts w:ascii="Verdana" w:hAnsi="Verdana"/>
        </w:rPr>
        <w:t>Restart SQL Server Services</w:t>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Pr="00CB1BE6" w:rsidRDefault="00446931" w:rsidP="00314153">
      <w:pPr>
        <w:pStyle w:val="Heading1"/>
        <w:numPr>
          <w:ilvl w:val="2"/>
          <w:numId w:val="23"/>
        </w:numPr>
        <w:tabs>
          <w:tab w:val="clear" w:pos="1224"/>
          <w:tab w:val="num" w:pos="540"/>
        </w:tabs>
        <w:ind w:left="540"/>
        <w:jc w:val="both"/>
        <w:rPr>
          <w:rFonts w:ascii="Verdana" w:hAnsi="Verdana"/>
          <w:sz w:val="20"/>
        </w:rPr>
      </w:pPr>
      <w:bookmarkStart w:id="10" w:name="_Toc264646382"/>
      <w:r w:rsidRPr="00CB1BE6">
        <w:rPr>
          <w:rFonts w:ascii="Verdana" w:hAnsi="Verdana"/>
          <w:sz w:val="20"/>
        </w:rPr>
        <w:t>Component Services Settings</w:t>
      </w:r>
      <w:bookmarkEnd w:id="10"/>
    </w:p>
    <w:p w:rsidR="00446931" w:rsidRDefault="00446931" w:rsidP="00763A9C">
      <w:pPr>
        <w:tabs>
          <w:tab w:val="left" w:pos="360"/>
        </w:tabs>
        <w:jc w:val="both"/>
        <w:rPr>
          <w:rFonts w:ascii="Verdana" w:hAnsi="Verdana"/>
          <w:b/>
          <w:bCs/>
        </w:rPr>
      </w:pPr>
    </w:p>
    <w:p w:rsidR="00446931" w:rsidRDefault="00446931" w:rsidP="00763A9C">
      <w:pPr>
        <w:jc w:val="both"/>
        <w:rPr>
          <w:rFonts w:ascii="Verdana" w:hAnsi="Verdana"/>
        </w:rPr>
      </w:pPr>
      <w:r>
        <w:rPr>
          <w:rFonts w:ascii="Verdana" w:hAnsi="Verdana"/>
        </w:rPr>
        <w:t>The following changes should be done in Com+ Explorer (To launch Component Services Goto Start -&gt; Run -&gt; Type dcomcnfg -&gt; Ok). Please make sure that these points (1, 2, 4 and 5) are done in Database Layer machine also.  If “APP Server” role is not available in Database layer machine, add the same and do these settings.</w:t>
      </w:r>
    </w:p>
    <w:p w:rsidR="00446931" w:rsidRDefault="00446931" w:rsidP="00763A9C">
      <w:pPr>
        <w:jc w:val="both"/>
        <w:rPr>
          <w:rFonts w:ascii="Verdana" w:hAnsi="Verdana"/>
        </w:rPr>
      </w:pPr>
    </w:p>
    <w:p w:rsidR="00446931" w:rsidRDefault="00446931" w:rsidP="00763A9C">
      <w:pPr>
        <w:numPr>
          <w:ilvl w:val="0"/>
          <w:numId w:val="20"/>
        </w:numPr>
        <w:jc w:val="both"/>
        <w:rPr>
          <w:rFonts w:ascii="Verdana" w:hAnsi="Verdana"/>
        </w:rPr>
      </w:pPr>
      <w:r>
        <w:rPr>
          <w:rFonts w:ascii="Verdana" w:hAnsi="Verdana"/>
        </w:rPr>
        <w:lastRenderedPageBreak/>
        <w:t>Open COM+ Explorer</w:t>
      </w:r>
    </w:p>
    <w:p w:rsidR="00446931" w:rsidRDefault="00446931" w:rsidP="00763A9C">
      <w:pPr>
        <w:ind w:left="360"/>
        <w:jc w:val="both"/>
        <w:rPr>
          <w:rFonts w:ascii="Verdana" w:hAnsi="Verdana"/>
        </w:rPr>
      </w:pPr>
    </w:p>
    <w:p w:rsidR="00446931" w:rsidRDefault="00446931" w:rsidP="00763A9C">
      <w:pPr>
        <w:numPr>
          <w:ilvl w:val="0"/>
          <w:numId w:val="20"/>
        </w:numPr>
        <w:jc w:val="both"/>
        <w:rPr>
          <w:rFonts w:ascii="Verdana" w:hAnsi="Verdana"/>
        </w:rPr>
      </w:pPr>
      <w:r>
        <w:rPr>
          <w:rFonts w:ascii="Verdana" w:hAnsi="Verdana"/>
        </w:rPr>
        <w:t>Expand to “My Computer” node and go to the properties of “My Computer”</w:t>
      </w:r>
    </w:p>
    <w:p w:rsidR="00446931" w:rsidRDefault="00446931" w:rsidP="00763A9C">
      <w:pPr>
        <w:jc w:val="both"/>
        <w:rPr>
          <w:rFonts w:ascii="Verdana" w:hAnsi="Verdana"/>
        </w:rPr>
      </w:pPr>
    </w:p>
    <w:p w:rsidR="00446931" w:rsidRDefault="00446931" w:rsidP="00763A9C">
      <w:pPr>
        <w:numPr>
          <w:ilvl w:val="0"/>
          <w:numId w:val="20"/>
        </w:numPr>
        <w:jc w:val="both"/>
        <w:rPr>
          <w:rFonts w:ascii="Verdana" w:hAnsi="Verdana"/>
        </w:rPr>
      </w:pPr>
      <w:r>
        <w:rPr>
          <w:rFonts w:ascii="Verdana" w:hAnsi="Verdana"/>
        </w:rPr>
        <w:t>Go to the “Options” tab and set the value of “Transaction timeout (seconds)” value to 1200 seconds and click on Ok.</w:t>
      </w:r>
    </w:p>
    <w:p w:rsidR="00446931" w:rsidRDefault="00446931" w:rsidP="00763A9C">
      <w:pPr>
        <w:jc w:val="both"/>
        <w:rPr>
          <w:rFonts w:ascii="Verdana" w:hAnsi="Verdana"/>
        </w:rPr>
      </w:pPr>
    </w:p>
    <w:p w:rsidR="00446931" w:rsidRPr="00B217CE" w:rsidRDefault="005B6DA8" w:rsidP="00763A9C">
      <w:pPr>
        <w:jc w:val="both"/>
        <w:rPr>
          <w:rFonts w:ascii="Verdana" w:hAnsi="Verdana"/>
        </w:rPr>
      </w:pPr>
      <w:r>
        <w:rPr>
          <w:rFonts w:ascii="Verdana" w:hAnsi="Verdana"/>
          <w:noProof/>
        </w:rPr>
        <w:drawing>
          <wp:inline distT="0" distB="0" distL="0" distR="0">
            <wp:extent cx="5911850" cy="5060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911850" cy="5060950"/>
                    </a:xfrm>
                    <a:prstGeom prst="rect">
                      <a:avLst/>
                    </a:prstGeom>
                    <a:noFill/>
                    <a:ln w="9525">
                      <a:noFill/>
                      <a:miter lim="800000"/>
                      <a:headEnd/>
                      <a:tailEnd/>
                    </a:ln>
                  </pic:spPr>
                </pic:pic>
              </a:graphicData>
            </a:graphic>
          </wp:inline>
        </w:drawing>
      </w:r>
      <w:r w:rsidR="00446931">
        <w:rPr>
          <w:rFonts w:ascii="Verdana" w:hAnsi="Verdana"/>
        </w:rPr>
        <w:br/>
      </w:r>
    </w:p>
    <w:p w:rsidR="00446931" w:rsidRDefault="00446931" w:rsidP="00763A9C">
      <w:pPr>
        <w:numPr>
          <w:ilvl w:val="0"/>
          <w:numId w:val="20"/>
        </w:numPr>
        <w:jc w:val="both"/>
        <w:rPr>
          <w:rFonts w:ascii="Verdana" w:hAnsi="Verdana"/>
        </w:rPr>
      </w:pPr>
      <w:r>
        <w:rPr>
          <w:rFonts w:ascii="Verdana" w:hAnsi="Verdana"/>
        </w:rPr>
        <w:t xml:space="preserve">Expand Distributed Transactions -&gt; Select Local DTC and click on properties and click on Security tab and choose the options as per the image below </w:t>
      </w:r>
    </w:p>
    <w:p w:rsidR="00446931" w:rsidRDefault="00446931" w:rsidP="00763A9C">
      <w:pPr>
        <w:ind w:firstLine="360"/>
        <w:jc w:val="both"/>
        <w:rPr>
          <w:rFonts w:ascii="Verdana" w:hAnsi="Verdana"/>
        </w:rPr>
      </w:pPr>
      <w:r>
        <w:rPr>
          <w:rFonts w:ascii="Verdana" w:hAnsi="Verdana"/>
        </w:rPr>
        <w:t xml:space="preserve"> </w:t>
      </w:r>
    </w:p>
    <w:p w:rsidR="00446931" w:rsidRDefault="005B6DA8" w:rsidP="00763A9C">
      <w:pPr>
        <w:ind w:right="-360"/>
        <w:jc w:val="both"/>
        <w:rPr>
          <w:rFonts w:ascii="Verdana" w:hAnsi="Verdana"/>
        </w:rPr>
      </w:pPr>
      <w:r>
        <w:rPr>
          <w:rFonts w:ascii="Verdana" w:hAnsi="Verdana"/>
          <w:noProof/>
        </w:rPr>
        <w:lastRenderedPageBreak/>
        <w:drawing>
          <wp:inline distT="0" distB="0" distL="0" distR="0">
            <wp:extent cx="5901055" cy="4274185"/>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901055" cy="4274185"/>
                    </a:xfrm>
                    <a:prstGeom prst="rect">
                      <a:avLst/>
                    </a:prstGeom>
                    <a:noFill/>
                    <a:ln w="9525">
                      <a:noFill/>
                      <a:miter lim="800000"/>
                      <a:headEnd/>
                      <a:tailEnd/>
                    </a:ln>
                  </pic:spPr>
                </pic:pic>
              </a:graphicData>
            </a:graphic>
          </wp:inline>
        </w:drawing>
      </w:r>
    </w:p>
    <w:p w:rsidR="00446931" w:rsidRDefault="00446931" w:rsidP="00763A9C">
      <w:pPr>
        <w:ind w:firstLine="360"/>
        <w:jc w:val="both"/>
        <w:rPr>
          <w:rFonts w:ascii="Verdana" w:hAnsi="Verdana"/>
        </w:rPr>
      </w:pPr>
    </w:p>
    <w:p w:rsidR="00446931" w:rsidRPr="00B217CE" w:rsidRDefault="00446931" w:rsidP="00D71786">
      <w:pPr>
        <w:ind w:left="360"/>
        <w:jc w:val="both"/>
        <w:rPr>
          <w:rFonts w:ascii="Verdana" w:hAnsi="Verdana"/>
        </w:rPr>
      </w:pPr>
      <w:r>
        <w:rPr>
          <w:rFonts w:ascii="Verdana" w:hAnsi="Verdana"/>
        </w:rPr>
        <w:t>In Windows 2008 Server, “Enable SNA LU 6.2 Transactions” will not be exists. It is ignorable.</w:t>
      </w:r>
    </w:p>
    <w:p w:rsidR="00446931" w:rsidRDefault="00446931" w:rsidP="00763A9C">
      <w:pPr>
        <w:ind w:firstLine="360"/>
        <w:jc w:val="both"/>
        <w:rPr>
          <w:rFonts w:ascii="Verdana" w:hAnsi="Verdana"/>
        </w:rPr>
      </w:pPr>
    </w:p>
    <w:p w:rsidR="00446931" w:rsidRDefault="00446931" w:rsidP="00763A9C">
      <w:pPr>
        <w:numPr>
          <w:ilvl w:val="0"/>
          <w:numId w:val="20"/>
        </w:numPr>
        <w:jc w:val="both"/>
        <w:rPr>
          <w:rFonts w:ascii="Verdana" w:hAnsi="Verdana"/>
        </w:rPr>
      </w:pPr>
      <w:r>
        <w:rPr>
          <w:rFonts w:ascii="Verdana" w:hAnsi="Verdana"/>
        </w:rPr>
        <w:t>Choose Logging tab and change the Capacity to 40 MB. Click on OK.</w:t>
      </w:r>
    </w:p>
    <w:p w:rsidR="00446931" w:rsidRDefault="00446931" w:rsidP="00763A9C">
      <w:pPr>
        <w:ind w:left="360"/>
        <w:jc w:val="both"/>
        <w:rPr>
          <w:rFonts w:ascii="Verdana" w:hAnsi="Verdana"/>
        </w:rPr>
      </w:pPr>
    </w:p>
    <w:p w:rsidR="00446931" w:rsidRDefault="005B6DA8" w:rsidP="00763A9C">
      <w:pPr>
        <w:jc w:val="both"/>
        <w:rPr>
          <w:rFonts w:ascii="Verdana" w:hAnsi="Verdana"/>
        </w:rPr>
      </w:pPr>
      <w:r>
        <w:rPr>
          <w:rFonts w:ascii="Verdana" w:hAnsi="Verdana"/>
          <w:noProof/>
        </w:rPr>
        <w:lastRenderedPageBreak/>
        <w:drawing>
          <wp:inline distT="0" distB="0" distL="0" distR="0">
            <wp:extent cx="2881630" cy="31470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881630" cy="3147060"/>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Pr="00800B31" w:rsidRDefault="00446931" w:rsidP="00314153">
      <w:pPr>
        <w:pStyle w:val="Heading1"/>
        <w:numPr>
          <w:ilvl w:val="2"/>
          <w:numId w:val="23"/>
        </w:numPr>
        <w:tabs>
          <w:tab w:val="clear" w:pos="1224"/>
          <w:tab w:val="num" w:pos="180"/>
          <w:tab w:val="left" w:pos="1080"/>
        </w:tabs>
        <w:ind w:left="360" w:firstLine="0"/>
        <w:jc w:val="both"/>
        <w:rPr>
          <w:rFonts w:ascii="Verdana" w:hAnsi="Verdana"/>
          <w:bCs/>
          <w:sz w:val="20"/>
        </w:rPr>
      </w:pPr>
      <w:bookmarkStart w:id="11" w:name="_Toc264646383"/>
      <w:r w:rsidRPr="00CB1BE6">
        <w:rPr>
          <w:rFonts w:ascii="Verdana" w:hAnsi="Verdana"/>
          <w:sz w:val="20"/>
        </w:rPr>
        <w:t>Entries</w:t>
      </w:r>
      <w:r w:rsidRPr="00800B31">
        <w:rPr>
          <w:rFonts w:ascii="Verdana" w:hAnsi="Verdana"/>
          <w:bCs/>
          <w:sz w:val="20"/>
        </w:rPr>
        <w:t xml:space="preserve"> in LMHOSTS and HOSTS file (Host Table files)</w:t>
      </w:r>
      <w:bookmarkEnd w:id="11"/>
    </w:p>
    <w:p w:rsidR="00446931" w:rsidRDefault="00446931" w:rsidP="00763A9C">
      <w:pPr>
        <w:tabs>
          <w:tab w:val="left" w:pos="360"/>
        </w:tabs>
        <w:jc w:val="both"/>
        <w:rPr>
          <w:sz w:val="24"/>
          <w:szCs w:val="24"/>
        </w:rPr>
      </w:pPr>
    </w:p>
    <w:p w:rsidR="00446931" w:rsidRDefault="00446931" w:rsidP="00763A9C">
      <w:pPr>
        <w:tabs>
          <w:tab w:val="left" w:pos="360"/>
        </w:tabs>
        <w:jc w:val="both"/>
        <w:rPr>
          <w:rFonts w:ascii="Verdana" w:hAnsi="Verdana"/>
        </w:rPr>
      </w:pPr>
      <w:r w:rsidRPr="003C17F9">
        <w:rPr>
          <w:rFonts w:ascii="Verdana" w:hAnsi="Verdana"/>
        </w:rPr>
        <w:t xml:space="preserve">To resolve naming resolution with the TCP/IP protocol, Windows provided an option to set user friendly name for IP of the machine. </w:t>
      </w:r>
      <w:r>
        <w:rPr>
          <w:rFonts w:ascii="Verdana" w:hAnsi="Verdana"/>
        </w:rPr>
        <w:t>If the runtime is going to be installed in multi layer, i</w:t>
      </w:r>
      <w:r w:rsidRPr="003C17F9">
        <w:rPr>
          <w:rFonts w:ascii="Verdana" w:hAnsi="Verdana"/>
        </w:rPr>
        <w:t>t is required to set</w:t>
      </w:r>
      <w:r>
        <w:rPr>
          <w:rFonts w:ascii="Verdana" w:hAnsi="Verdana"/>
        </w:rPr>
        <w:t xml:space="preserve"> the entries of IP’s and Names in the Host Table files.</w:t>
      </w:r>
    </w:p>
    <w:p w:rsidR="00446931" w:rsidRDefault="00446931" w:rsidP="00763A9C">
      <w:pPr>
        <w:tabs>
          <w:tab w:val="left" w:pos="360"/>
        </w:tabs>
        <w:jc w:val="both"/>
        <w:rPr>
          <w:rFonts w:ascii="Verdana" w:hAnsi="Verdana"/>
        </w:rPr>
      </w:pPr>
    </w:p>
    <w:p w:rsidR="00446931" w:rsidRDefault="00446931" w:rsidP="00763A9C">
      <w:pPr>
        <w:numPr>
          <w:ilvl w:val="1"/>
          <w:numId w:val="21"/>
        </w:numPr>
        <w:jc w:val="both"/>
        <w:rPr>
          <w:rFonts w:ascii="Verdana" w:hAnsi="Verdana"/>
        </w:rPr>
      </w:pPr>
      <w:r>
        <w:rPr>
          <w:rFonts w:ascii="Verdana" w:hAnsi="Verdana"/>
        </w:rPr>
        <w:t>Open the LMHOSTS (without extension) file available under %systemroot%\SYSTEM32\Drivers\ETC folder and go to the end of the file.</w:t>
      </w:r>
    </w:p>
    <w:p w:rsidR="00446931" w:rsidRDefault="00446931" w:rsidP="00763A9C">
      <w:pPr>
        <w:numPr>
          <w:ilvl w:val="1"/>
          <w:numId w:val="21"/>
        </w:numPr>
        <w:jc w:val="both"/>
        <w:rPr>
          <w:rFonts w:ascii="Verdana" w:hAnsi="Verdana"/>
        </w:rPr>
      </w:pPr>
      <w:r>
        <w:rPr>
          <w:rFonts w:ascii="Verdana" w:hAnsi="Verdana"/>
        </w:rPr>
        <w:t>Add a new line and type the IP addresses of the App, WEB &amp; RM Servers and the App server machine name separated by the tab space and save the file.</w:t>
      </w:r>
    </w:p>
    <w:p w:rsidR="00446931" w:rsidRPr="003C17F9"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r>
        <w:rPr>
          <w:rFonts w:ascii="Verdana" w:hAnsi="Verdana"/>
        </w:rPr>
        <w:t>Above steps are applicable for HOSTS file, which is also available in the same folder path.</w:t>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r>
        <w:rPr>
          <w:rFonts w:ascii="Verdana" w:hAnsi="Verdana"/>
        </w:rPr>
        <w:t>Refer attachment given below</w:t>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r>
        <w:rPr>
          <w:rFonts w:ascii="Verdana" w:hAnsi="Verdana"/>
        </w:rPr>
        <w:t>Hosts File Table:</w:t>
      </w:r>
    </w:p>
    <w:p w:rsidR="00446931" w:rsidRDefault="00446931" w:rsidP="00763A9C">
      <w:pPr>
        <w:tabs>
          <w:tab w:val="left" w:pos="360"/>
        </w:tabs>
        <w:jc w:val="both"/>
        <w:rPr>
          <w:rFonts w:ascii="Verdana" w:hAnsi="Verdana"/>
        </w:rPr>
      </w:pPr>
    </w:p>
    <w:p w:rsidR="00446931" w:rsidRPr="003C17F9" w:rsidRDefault="005B6DA8" w:rsidP="00763A9C">
      <w:pPr>
        <w:tabs>
          <w:tab w:val="left" w:pos="360"/>
        </w:tabs>
        <w:jc w:val="both"/>
        <w:rPr>
          <w:rFonts w:ascii="Verdana" w:hAnsi="Verdana"/>
        </w:rPr>
      </w:pPr>
      <w:r>
        <w:rPr>
          <w:rFonts w:ascii="Verdana" w:hAnsi="Verdana"/>
          <w:noProof/>
        </w:rPr>
        <w:drawing>
          <wp:inline distT="0" distB="0" distL="0" distR="0">
            <wp:extent cx="5188585" cy="34340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188585" cy="3434080"/>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r>
        <w:rPr>
          <w:rFonts w:ascii="Verdana" w:hAnsi="Verdana"/>
        </w:rPr>
        <w:t>LMHosts File Table:</w:t>
      </w:r>
    </w:p>
    <w:p w:rsidR="00446931" w:rsidRDefault="00446931" w:rsidP="00763A9C">
      <w:pPr>
        <w:tabs>
          <w:tab w:val="left" w:pos="360"/>
        </w:tabs>
        <w:jc w:val="both"/>
        <w:rPr>
          <w:rFonts w:ascii="Verdana" w:hAnsi="Verdana"/>
        </w:rPr>
      </w:pPr>
    </w:p>
    <w:p w:rsidR="00446931" w:rsidRPr="003C17F9" w:rsidRDefault="005B6DA8" w:rsidP="00763A9C">
      <w:pPr>
        <w:tabs>
          <w:tab w:val="left" w:pos="360"/>
        </w:tabs>
        <w:jc w:val="both"/>
        <w:rPr>
          <w:rFonts w:ascii="Verdana" w:hAnsi="Verdana"/>
        </w:rPr>
      </w:pPr>
      <w:r>
        <w:rPr>
          <w:rFonts w:ascii="Verdana" w:hAnsi="Verdana"/>
          <w:noProof/>
        </w:rPr>
        <w:drawing>
          <wp:inline distT="0" distB="0" distL="0" distR="0">
            <wp:extent cx="5582285" cy="44977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582285" cy="4497705"/>
                    </a:xfrm>
                    <a:prstGeom prst="rect">
                      <a:avLst/>
                    </a:prstGeom>
                    <a:noFill/>
                    <a:ln w="9525">
                      <a:noFill/>
                      <a:miter lim="800000"/>
                      <a:headEnd/>
                      <a:tailEnd/>
                    </a:ln>
                  </pic:spPr>
                </pic:pic>
              </a:graphicData>
            </a:graphic>
          </wp:inline>
        </w:drawing>
      </w: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683EE0" w:rsidRDefault="00683EE0" w:rsidP="00763A9C">
      <w:pPr>
        <w:tabs>
          <w:tab w:val="left" w:pos="360"/>
        </w:tabs>
        <w:jc w:val="both"/>
        <w:rPr>
          <w:rFonts w:ascii="Verdana" w:hAnsi="Verdana"/>
        </w:rPr>
      </w:pPr>
    </w:p>
    <w:p w:rsidR="00683EE0" w:rsidRDefault="00683EE0" w:rsidP="00763A9C">
      <w:pPr>
        <w:tabs>
          <w:tab w:val="left" w:pos="360"/>
        </w:tabs>
        <w:jc w:val="both"/>
        <w:rPr>
          <w:rFonts w:ascii="Verdana" w:hAnsi="Verdana"/>
        </w:rPr>
      </w:pPr>
    </w:p>
    <w:p w:rsidR="00683EE0" w:rsidRDefault="00683EE0" w:rsidP="00763A9C">
      <w:pPr>
        <w:tabs>
          <w:tab w:val="left" w:pos="360"/>
        </w:tabs>
        <w:jc w:val="both"/>
        <w:rPr>
          <w:rFonts w:ascii="Verdana" w:hAnsi="Verdana"/>
        </w:rPr>
      </w:pPr>
    </w:p>
    <w:p w:rsidR="00683EE0" w:rsidRDefault="00683EE0" w:rsidP="00763A9C">
      <w:pPr>
        <w:tabs>
          <w:tab w:val="left" w:pos="360"/>
        </w:tabs>
        <w:jc w:val="both"/>
        <w:rPr>
          <w:rFonts w:ascii="Verdana" w:hAnsi="Verdana"/>
        </w:rPr>
      </w:pPr>
    </w:p>
    <w:p w:rsidR="00446931" w:rsidRPr="00F5246E" w:rsidRDefault="00446931" w:rsidP="00763A9C">
      <w:pPr>
        <w:pStyle w:val="Heading1"/>
        <w:numPr>
          <w:ilvl w:val="0"/>
          <w:numId w:val="23"/>
        </w:numPr>
        <w:spacing w:line="240" w:lineRule="auto"/>
        <w:jc w:val="both"/>
        <w:rPr>
          <w:rFonts w:ascii="Verdana" w:hAnsi="Verdana"/>
          <w:sz w:val="28"/>
          <w:szCs w:val="28"/>
        </w:rPr>
      </w:pPr>
      <w:bookmarkStart w:id="12" w:name="_Toc264646384"/>
      <w:r w:rsidRPr="00F5246E">
        <w:rPr>
          <w:rFonts w:ascii="Verdana" w:hAnsi="Verdana"/>
          <w:sz w:val="28"/>
          <w:szCs w:val="28"/>
        </w:rPr>
        <w:lastRenderedPageBreak/>
        <w:t>Enabling VirtualWorks</w:t>
      </w:r>
      <w:r w:rsidR="00153CFE" w:rsidRPr="007A1224">
        <w:rPr>
          <w:rFonts w:ascii="Verdana" w:hAnsi="Verdana"/>
          <w:vertAlign w:val="superscript"/>
        </w:rPr>
        <w:t>TM</w:t>
      </w:r>
      <w:r w:rsidRPr="00F5246E">
        <w:rPr>
          <w:rFonts w:ascii="Verdana" w:hAnsi="Verdana"/>
          <w:sz w:val="28"/>
          <w:szCs w:val="28"/>
        </w:rPr>
        <w:t xml:space="preserve"> Runtime specific ports in Firewall</w:t>
      </w:r>
      <w:bookmarkEnd w:id="12"/>
    </w:p>
    <w:p w:rsidR="00446931" w:rsidRDefault="00446931" w:rsidP="00763A9C">
      <w:pPr>
        <w:jc w:val="both"/>
        <w:rPr>
          <w:rFonts w:ascii="Verdana" w:hAnsi="Verdana"/>
        </w:rPr>
      </w:pPr>
    </w:p>
    <w:p w:rsidR="00446931" w:rsidRDefault="00446931" w:rsidP="00763A9C">
      <w:pPr>
        <w:tabs>
          <w:tab w:val="left" w:pos="360"/>
        </w:tabs>
        <w:jc w:val="both"/>
        <w:rPr>
          <w:rFonts w:ascii="Verdana" w:hAnsi="Verdana"/>
        </w:rPr>
      </w:pPr>
      <w:r>
        <w:rPr>
          <w:rFonts w:ascii="Verdana" w:hAnsi="Verdana"/>
        </w:rPr>
        <w:t>In case firewall needs to be set between WEB/APP/Database layers, open the following ports Bi-Directionally in the Firewall between the immediate source and the destination servers</w:t>
      </w:r>
    </w:p>
    <w:p w:rsidR="00446931" w:rsidRDefault="00446931" w:rsidP="00763A9C">
      <w:pPr>
        <w:tabs>
          <w:tab w:val="left" w:pos="360"/>
        </w:tabs>
        <w:jc w:val="both"/>
        <w:rPr>
          <w:rFonts w:ascii="Verdana" w:hAnsi="Verdan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5580"/>
      </w:tblGrid>
      <w:tr w:rsidR="00446931" w:rsidRPr="009E6099" w:rsidTr="004E7450">
        <w:tc>
          <w:tcPr>
            <w:tcW w:w="2520" w:type="dxa"/>
            <w:shd w:val="clear" w:color="auto" w:fill="999999"/>
          </w:tcPr>
          <w:p w:rsidR="00446931" w:rsidRPr="004E7450" w:rsidRDefault="00446931" w:rsidP="00763A9C">
            <w:pPr>
              <w:jc w:val="both"/>
              <w:rPr>
                <w:rFonts w:ascii="Verdana" w:hAnsi="Verdana"/>
                <w:sz w:val="18"/>
                <w:szCs w:val="18"/>
              </w:rPr>
            </w:pPr>
            <w:r w:rsidRPr="004E7450">
              <w:rPr>
                <w:rFonts w:ascii="Verdana" w:hAnsi="Verdana"/>
                <w:sz w:val="18"/>
                <w:szCs w:val="18"/>
              </w:rPr>
              <w:t>Service Name</w:t>
            </w:r>
          </w:p>
        </w:tc>
        <w:tc>
          <w:tcPr>
            <w:tcW w:w="5580" w:type="dxa"/>
            <w:shd w:val="clear" w:color="auto" w:fill="999999"/>
          </w:tcPr>
          <w:p w:rsidR="00446931" w:rsidRPr="004E7450" w:rsidRDefault="00446931" w:rsidP="00763A9C">
            <w:pPr>
              <w:jc w:val="both"/>
              <w:rPr>
                <w:rFonts w:ascii="Verdana" w:hAnsi="Verdana"/>
                <w:sz w:val="18"/>
                <w:szCs w:val="18"/>
              </w:rPr>
            </w:pPr>
            <w:r w:rsidRPr="004E7450">
              <w:rPr>
                <w:rFonts w:ascii="Verdana" w:hAnsi="Verdana"/>
                <w:sz w:val="18"/>
                <w:szCs w:val="18"/>
              </w:rPr>
              <w:t>Port No.</w:t>
            </w:r>
          </w:p>
        </w:tc>
      </w:tr>
      <w:tr w:rsidR="00446931" w:rsidRPr="009E6099" w:rsidTr="004E7450">
        <w:tc>
          <w:tcPr>
            <w:tcW w:w="2520" w:type="dxa"/>
          </w:tcPr>
          <w:p w:rsidR="00446931" w:rsidRPr="004E7450" w:rsidRDefault="00446931" w:rsidP="00763A9C">
            <w:pPr>
              <w:jc w:val="both"/>
              <w:rPr>
                <w:rFonts w:ascii="Verdana" w:hAnsi="Verdana"/>
                <w:sz w:val="18"/>
                <w:szCs w:val="18"/>
              </w:rPr>
            </w:pPr>
            <w:r w:rsidRPr="004E7450">
              <w:rPr>
                <w:rFonts w:ascii="Verdana" w:hAnsi="Verdana"/>
                <w:sz w:val="18"/>
                <w:szCs w:val="18"/>
              </w:rPr>
              <w:t>Internet Information Services (IIS)</w:t>
            </w:r>
          </w:p>
        </w:tc>
        <w:tc>
          <w:tcPr>
            <w:tcW w:w="5580" w:type="dxa"/>
          </w:tcPr>
          <w:p w:rsidR="00446931" w:rsidRPr="004E7450" w:rsidRDefault="00446931" w:rsidP="00763A9C">
            <w:pPr>
              <w:jc w:val="both"/>
              <w:rPr>
                <w:rFonts w:ascii="Verdana" w:hAnsi="Verdana"/>
                <w:sz w:val="18"/>
                <w:szCs w:val="18"/>
              </w:rPr>
            </w:pPr>
            <w:r w:rsidRPr="004E7450">
              <w:rPr>
                <w:rFonts w:ascii="Verdana" w:hAnsi="Verdana"/>
                <w:sz w:val="18"/>
                <w:szCs w:val="18"/>
              </w:rPr>
              <w:t>Default Port 80 (If this is changed in IIS, then the modified port should be enabled in Firewall)</w:t>
            </w:r>
          </w:p>
        </w:tc>
      </w:tr>
      <w:tr w:rsidR="00446931" w:rsidRPr="009E6099" w:rsidTr="004E7450">
        <w:tc>
          <w:tcPr>
            <w:tcW w:w="2520" w:type="dxa"/>
          </w:tcPr>
          <w:p w:rsidR="00446931" w:rsidRPr="004E7450" w:rsidRDefault="00446931" w:rsidP="00763A9C">
            <w:pPr>
              <w:jc w:val="both"/>
              <w:rPr>
                <w:rFonts w:ascii="Verdana" w:hAnsi="Verdana"/>
                <w:sz w:val="18"/>
                <w:szCs w:val="18"/>
              </w:rPr>
            </w:pPr>
            <w:r w:rsidRPr="004E7450">
              <w:rPr>
                <w:rFonts w:ascii="Verdana" w:hAnsi="Verdana"/>
                <w:sz w:val="18"/>
                <w:szCs w:val="18"/>
              </w:rPr>
              <w:t>VWSocketServer</w:t>
            </w:r>
          </w:p>
        </w:tc>
        <w:tc>
          <w:tcPr>
            <w:tcW w:w="5580" w:type="dxa"/>
          </w:tcPr>
          <w:p w:rsidR="00446931" w:rsidRPr="004E7450" w:rsidRDefault="00446931" w:rsidP="00763A9C">
            <w:pPr>
              <w:jc w:val="both"/>
              <w:rPr>
                <w:rFonts w:ascii="Verdana" w:hAnsi="Verdana"/>
                <w:sz w:val="18"/>
                <w:szCs w:val="18"/>
              </w:rPr>
            </w:pPr>
            <w:r w:rsidRPr="004E7450">
              <w:rPr>
                <w:rFonts w:ascii="Verdana" w:hAnsi="Verdana"/>
                <w:sz w:val="18"/>
                <w:szCs w:val="18"/>
              </w:rPr>
              <w:t>Whichever port is specified while generating WEBConfig and APPConfig DLLs through ConfigGenerator</w:t>
            </w:r>
          </w:p>
        </w:tc>
      </w:tr>
      <w:tr w:rsidR="00446931" w:rsidRPr="009E6099" w:rsidTr="004E7450">
        <w:tc>
          <w:tcPr>
            <w:tcW w:w="2520" w:type="dxa"/>
          </w:tcPr>
          <w:p w:rsidR="00446931" w:rsidRPr="004E7450" w:rsidRDefault="00446931" w:rsidP="00763A9C">
            <w:pPr>
              <w:jc w:val="both"/>
              <w:rPr>
                <w:rFonts w:ascii="Verdana" w:hAnsi="Verdana"/>
                <w:sz w:val="18"/>
                <w:szCs w:val="18"/>
              </w:rPr>
            </w:pPr>
            <w:r w:rsidRPr="004E7450">
              <w:rPr>
                <w:rFonts w:ascii="Verdana" w:hAnsi="Verdana"/>
                <w:sz w:val="18"/>
                <w:szCs w:val="18"/>
              </w:rPr>
              <w:t>Ramco Daemon Service (proprietary to VirtualWorks</w:t>
            </w:r>
            <w:r w:rsidRPr="004E7450">
              <w:rPr>
                <w:rFonts w:ascii="Verdana" w:hAnsi="Verdana"/>
                <w:sz w:val="18"/>
                <w:szCs w:val="18"/>
                <w:vertAlign w:val="superscript"/>
              </w:rPr>
              <w:t>TM</w:t>
            </w:r>
            <w:r w:rsidRPr="004E7450">
              <w:rPr>
                <w:rFonts w:ascii="Verdana" w:hAnsi="Verdana"/>
                <w:sz w:val="18"/>
                <w:szCs w:val="18"/>
              </w:rPr>
              <w:t>)</w:t>
            </w:r>
          </w:p>
        </w:tc>
        <w:tc>
          <w:tcPr>
            <w:tcW w:w="5580" w:type="dxa"/>
          </w:tcPr>
          <w:p w:rsidR="00446931" w:rsidRPr="004E7450" w:rsidRDefault="00446931" w:rsidP="00763A9C">
            <w:pPr>
              <w:jc w:val="both"/>
              <w:rPr>
                <w:rFonts w:ascii="Verdana" w:hAnsi="Verdana"/>
                <w:sz w:val="18"/>
                <w:szCs w:val="18"/>
              </w:rPr>
            </w:pPr>
            <w:r w:rsidRPr="004E7450">
              <w:rPr>
                <w:rFonts w:ascii="Verdana" w:hAnsi="Verdana"/>
                <w:sz w:val="18"/>
                <w:szCs w:val="18"/>
              </w:rPr>
              <w:t>Default Port 1306 (Configurable through RDE Configuration)</w:t>
            </w:r>
          </w:p>
        </w:tc>
      </w:tr>
      <w:tr w:rsidR="00446931" w:rsidRPr="009E6099" w:rsidTr="004E7450">
        <w:tc>
          <w:tcPr>
            <w:tcW w:w="2520" w:type="dxa"/>
          </w:tcPr>
          <w:p w:rsidR="00446931" w:rsidRPr="004E7450" w:rsidRDefault="00446931" w:rsidP="00763A9C">
            <w:pPr>
              <w:jc w:val="both"/>
              <w:rPr>
                <w:rFonts w:ascii="Verdana" w:hAnsi="Verdana"/>
                <w:sz w:val="18"/>
                <w:szCs w:val="18"/>
              </w:rPr>
            </w:pPr>
            <w:r w:rsidRPr="004E7450">
              <w:rPr>
                <w:rFonts w:ascii="Verdana" w:hAnsi="Verdana"/>
                <w:sz w:val="18"/>
                <w:szCs w:val="18"/>
              </w:rPr>
              <w:t>MS SQL Server</w:t>
            </w:r>
          </w:p>
        </w:tc>
        <w:tc>
          <w:tcPr>
            <w:tcW w:w="5580" w:type="dxa"/>
          </w:tcPr>
          <w:p w:rsidR="00446931" w:rsidRPr="004E7450" w:rsidRDefault="00446931" w:rsidP="00763A9C">
            <w:pPr>
              <w:jc w:val="both"/>
              <w:rPr>
                <w:rFonts w:ascii="Verdana" w:hAnsi="Verdana"/>
                <w:sz w:val="18"/>
                <w:szCs w:val="18"/>
              </w:rPr>
            </w:pPr>
            <w:r w:rsidRPr="004E7450">
              <w:rPr>
                <w:rFonts w:ascii="Verdana" w:hAnsi="Verdana"/>
                <w:sz w:val="18"/>
                <w:szCs w:val="18"/>
              </w:rPr>
              <w:t>Default Port 1433, 1434 (Can be changed at the time of installation of MS SQL Server)</w:t>
            </w:r>
          </w:p>
        </w:tc>
      </w:tr>
      <w:tr w:rsidR="00446931" w:rsidRPr="009E6099" w:rsidTr="004E7450">
        <w:tc>
          <w:tcPr>
            <w:tcW w:w="2520" w:type="dxa"/>
          </w:tcPr>
          <w:p w:rsidR="00446931" w:rsidRPr="004E7450" w:rsidRDefault="00446931" w:rsidP="00763A9C">
            <w:pPr>
              <w:jc w:val="both"/>
              <w:rPr>
                <w:rFonts w:ascii="Verdana" w:hAnsi="Verdana"/>
                <w:sz w:val="18"/>
                <w:szCs w:val="18"/>
              </w:rPr>
            </w:pPr>
            <w:r w:rsidRPr="004E7450">
              <w:rPr>
                <w:rFonts w:ascii="Verdana" w:hAnsi="Verdana"/>
                <w:sz w:val="18"/>
                <w:szCs w:val="18"/>
              </w:rPr>
              <w:t>MSDTC</w:t>
            </w:r>
          </w:p>
        </w:tc>
        <w:tc>
          <w:tcPr>
            <w:tcW w:w="5580" w:type="dxa"/>
          </w:tcPr>
          <w:p w:rsidR="00446931" w:rsidRPr="004E7450" w:rsidRDefault="00446931" w:rsidP="00763A9C">
            <w:pPr>
              <w:jc w:val="both"/>
              <w:rPr>
                <w:rFonts w:ascii="Verdana" w:hAnsi="Verdana"/>
                <w:sz w:val="18"/>
                <w:szCs w:val="18"/>
              </w:rPr>
            </w:pPr>
            <w:r w:rsidRPr="004E7450">
              <w:rPr>
                <w:rFonts w:ascii="Verdana" w:hAnsi="Verdana"/>
                <w:sz w:val="18"/>
                <w:szCs w:val="18"/>
              </w:rPr>
              <w:t>This service uses 135 as a mandatory port and also another port for communication between APP and RM Layer.  The second port is dynamic and can vary between the entire allowable TCP port ranges.  This port range can be restricted manually through COM.  Contact Runtime Support team on how to configure manual port ranges.</w:t>
            </w:r>
          </w:p>
        </w:tc>
      </w:tr>
    </w:tbl>
    <w:p w:rsidR="00446931" w:rsidRDefault="00446931" w:rsidP="00763A9C">
      <w:pPr>
        <w:tabs>
          <w:tab w:val="left" w:pos="360"/>
        </w:tabs>
        <w:jc w:val="both"/>
        <w:rPr>
          <w:rFonts w:ascii="Verdana" w:hAnsi="Verdana"/>
        </w:rPr>
      </w:pPr>
    </w:p>
    <w:p w:rsidR="00446931" w:rsidRPr="00A43862" w:rsidRDefault="00446931" w:rsidP="00763A9C">
      <w:pPr>
        <w:tabs>
          <w:tab w:val="left" w:pos="360"/>
        </w:tabs>
        <w:jc w:val="both"/>
        <w:rPr>
          <w:rFonts w:ascii="Verdana" w:hAnsi="Verdana"/>
        </w:rPr>
      </w:pPr>
    </w:p>
    <w:p w:rsidR="00446931" w:rsidRDefault="00446931" w:rsidP="00763A9C">
      <w:pPr>
        <w:tabs>
          <w:tab w:val="left" w:pos="360"/>
        </w:tabs>
        <w:jc w:val="both"/>
        <w:rPr>
          <w:rFonts w:ascii="Verdana" w:hAnsi="Verdana"/>
        </w:rPr>
      </w:pPr>
    </w:p>
    <w:p w:rsidR="00446931" w:rsidRPr="004862CC" w:rsidRDefault="00446931" w:rsidP="00763A9C">
      <w:pPr>
        <w:tabs>
          <w:tab w:val="left" w:pos="360"/>
        </w:tabs>
        <w:jc w:val="both"/>
        <w:rPr>
          <w:rFonts w:ascii="Verdana" w:hAnsi="Verdana"/>
        </w:rPr>
      </w:pP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sidRPr="00A153E2">
        <w:rPr>
          <w:rFonts w:ascii="Verdana" w:hAnsi="Verdana"/>
          <w:b/>
          <w:bCs/>
          <w:sz w:val="16"/>
          <w:szCs w:val="16"/>
        </w:rPr>
        <w:t>- End of Document -</w:t>
      </w:r>
    </w:p>
    <w:p w:rsidR="002F0E42" w:rsidRDefault="002F0E42" w:rsidP="00763A9C">
      <w:pPr>
        <w:jc w:val="both"/>
        <w:rPr>
          <w:rFonts w:ascii="Verdana" w:hAnsi="Verdana"/>
        </w:rPr>
      </w:pPr>
    </w:p>
    <w:p w:rsidR="002F0E42" w:rsidRDefault="002F0E42">
      <w:pPr>
        <w:rPr>
          <w:rFonts w:ascii="Verdana" w:hAnsi="Verdana"/>
        </w:rPr>
      </w:pPr>
    </w:p>
    <w:p w:rsidR="002F0E42" w:rsidRDefault="002F0E42">
      <w:pPr>
        <w:rPr>
          <w:rFonts w:ascii="Verdana" w:hAnsi="Verdana"/>
        </w:rPr>
      </w:pPr>
      <w:r>
        <w:rPr>
          <w:rFonts w:ascii="Verdana" w:hAnsi="Verdana"/>
        </w:rPr>
        <w:br w:type="page"/>
      </w:r>
    </w:p>
    <w:p w:rsidR="002F0E42" w:rsidRDefault="00A33BC3">
      <w:pPr>
        <w:rPr>
          <w:rFonts w:ascii="Verdana" w:hAnsi="Verdana"/>
        </w:rPr>
      </w:pPr>
      <w:r>
        <w:rPr>
          <w:rFonts w:ascii="Verdana" w:hAnsi="Verdana"/>
          <w:noProof/>
        </w:rPr>
        <w:lastRenderedPageBreak/>
        <w:pict>
          <v:shapetype id="_x0000_t202" coordsize="21600,21600" o:spt="202" path="m,l,21600r21600,l21600,xe">
            <v:stroke joinstyle="miter"/>
            <v:path gradientshapeok="t" o:connecttype="rect"/>
          </v:shapetype>
          <v:shape id="_x0000_s1026" type="#_x0000_t202" style="position:absolute;margin-left:-18pt;margin-top:499.05pt;width:467.5pt;height:81pt;z-index:251660800" filled="f" stroked="f">
            <v:textbox style="mso-next-textbox:#_x0000_s1026">
              <w:txbxContent>
                <w:p w:rsidR="002F0E42" w:rsidRDefault="002F0E42" w:rsidP="002F0E42">
                  <w:pPr>
                    <w:pStyle w:val="SideHeading"/>
                    <w:spacing w:before="0"/>
                  </w:pPr>
                  <w:r>
                    <w:t xml:space="preserve">Corporate Office and </w:t>
                  </w:r>
                  <w:smartTag w:uri="urn:schemas-microsoft-com:office:smarttags" w:element="place">
                    <w:smartTag w:uri="urn:schemas-microsoft-com:office:smarttags" w:element="PlaceName">
                      <w:r>
                        <w:t>R&amp;D</w:t>
                      </w:r>
                    </w:smartTag>
                    <w:r>
                      <w:t xml:space="preserve"> </w:t>
                    </w:r>
                    <w:smartTag w:uri="urn:schemas-microsoft-com:office:smarttags" w:element="PlaceType">
                      <w:r>
                        <w:t>Center</w:t>
                      </w:r>
                    </w:smartTag>
                  </w:smartTag>
                </w:p>
                <w:p w:rsidR="002F0E42" w:rsidRDefault="002F0E42" w:rsidP="002F0E42">
                  <w:pPr>
                    <w:pStyle w:val="Bodytextnoindent"/>
                    <w:spacing w:before="120"/>
                    <w:rPr>
                      <w:rFonts w:ascii="Arial" w:hAnsi="Arial"/>
                      <w:szCs w:val="18"/>
                    </w:rPr>
                  </w:pPr>
                  <w:r>
                    <w:rPr>
                      <w:rFonts w:ascii="Arial" w:hAnsi="Arial"/>
                      <w:szCs w:val="18"/>
                    </w:rPr>
                    <w:t xml:space="preserve">Ramco Systems Limited, 64, </w:t>
                  </w:r>
                  <w:smartTag w:uri="urn:schemas-microsoft-com:office:smarttags" w:element="Street">
                    <w:smartTag w:uri="urn:schemas-microsoft-com:office:smarttags" w:element="address">
                      <w:r>
                        <w:rPr>
                          <w:rFonts w:ascii="Arial" w:hAnsi="Arial"/>
                          <w:szCs w:val="18"/>
                        </w:rPr>
                        <w:t>Sardar Patel Road</w:t>
                      </w:r>
                    </w:smartTag>
                  </w:smartTag>
                  <w:r>
                    <w:rPr>
                      <w:rFonts w:ascii="Arial" w:hAnsi="Arial"/>
                      <w:szCs w:val="18"/>
                    </w:rPr>
                    <w:t xml:space="preserve">, Taramani  Chennai – 600 113, </w:t>
                  </w:r>
                  <w:smartTag w:uri="urn:schemas-microsoft-com:office:smarttags" w:element="place">
                    <w:smartTag w:uri="urn:schemas-microsoft-com:office:smarttags" w:element="country-region">
                      <w:r>
                        <w:rPr>
                          <w:rFonts w:ascii="Arial" w:hAnsi="Arial"/>
                          <w:szCs w:val="18"/>
                        </w:rPr>
                        <w:t>India</w:t>
                      </w:r>
                    </w:smartTag>
                  </w:smartTag>
                </w:p>
                <w:p w:rsidR="002F0E42" w:rsidRDefault="002F0E42" w:rsidP="002F0E42">
                  <w:pPr>
                    <w:pStyle w:val="Bodytextnoindent"/>
                    <w:spacing w:before="120"/>
                  </w:pPr>
                  <w:r>
                    <w:t>Tel: +91 (44) 2235 4510. Fax +91 (44) 2235 2884</w:t>
                  </w:r>
                </w:p>
                <w:p w:rsidR="002F0E42" w:rsidRPr="00CA21BB" w:rsidRDefault="002F0E42" w:rsidP="002F0E42">
                  <w:pPr>
                    <w:pStyle w:val="Bodytextnoindent"/>
                    <w:spacing w:before="120"/>
                  </w:pPr>
                  <w:r>
                    <w:rPr>
                      <w:color w:val="333333"/>
                    </w:rPr>
                    <w:t>www.ramco.com</w:t>
                  </w:r>
                </w:p>
              </w:txbxContent>
            </v:textbox>
            <w10:wrap type="square"/>
          </v:shape>
        </w:pict>
      </w:r>
    </w:p>
    <w:sectPr w:rsidR="002F0E42" w:rsidSect="00763A9C">
      <w:headerReference w:type="default" r:id="rId26"/>
      <w:footerReference w:type="default" r:id="rId27"/>
      <w:pgSz w:w="12240" w:h="15840"/>
      <w:pgMar w:top="2448"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414" w:rsidRDefault="00D17414">
      <w:r>
        <w:separator/>
      </w:r>
    </w:p>
  </w:endnote>
  <w:endnote w:type="continuationSeparator" w:id="1">
    <w:p w:rsidR="00D17414" w:rsidRDefault="00D174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31" w:rsidRPr="0059394A" w:rsidRDefault="00A33BC3" w:rsidP="0059394A">
    <w:pPr>
      <w:pStyle w:val="Footerqualitydoc"/>
      <w:pBdr>
        <w:top w:val="none" w:sz="0" w:space="0" w:color="auto"/>
      </w:pBdr>
      <w:rPr>
        <w:noProof/>
      </w:rPr>
    </w:pPr>
    <w:r>
      <w:rPr>
        <w:noProof/>
      </w:rPr>
      <w:pict>
        <v:line id="_x0000_s2049" style="position:absolute;z-index:251657216" from="-90pt,-12.85pt" to="6in,-12.85pt" strokecolor="silver"/>
      </w:pict>
    </w:r>
    <w:r>
      <w:rPr>
        <w:noProof/>
      </w:rPr>
      <w:pict>
        <v:shapetype id="_x0000_t202" coordsize="21600,21600" o:spt="202" path="m,l,21600r21600,l21600,xe">
          <v:stroke joinstyle="miter"/>
          <v:path gradientshapeok="t" o:connecttype="rect"/>
        </v:shapetype>
        <v:shape id="_x0000_s2050" type="#_x0000_t202" style="position:absolute;margin-left:-89.25pt;margin-top:-12.05pt;width:17.3pt;height:62.95pt;z-index:-251658240;mso-wrap-style:none" filled="f" stroked="f">
          <v:textbox style="mso-next-textbox:#_x0000_s2050;mso-fit-shape-to-text:t" inset="0,0,0,0">
            <w:txbxContent>
              <w:p w:rsidR="00446931" w:rsidRDefault="005B6DA8" w:rsidP="0059394A">
                <w:r>
                  <w:rPr>
                    <w:noProof/>
                  </w:rPr>
                  <w:drawing>
                    <wp:inline distT="0" distB="0" distL="0" distR="0">
                      <wp:extent cx="180975" cy="76581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t="35695" r="97153" b="6528"/>
                              <a:stretch>
                                <a:fillRect/>
                              </a:stretch>
                            </pic:blipFill>
                            <pic:spPr bwMode="auto">
                              <a:xfrm>
                                <a:off x="0" y="0"/>
                                <a:ext cx="180975" cy="765810"/>
                              </a:xfrm>
                              <a:prstGeom prst="rect">
                                <a:avLst/>
                              </a:prstGeom>
                              <a:noFill/>
                              <a:ln w="9525">
                                <a:noFill/>
                                <a:miter lim="800000"/>
                                <a:headEnd/>
                                <a:tailEnd/>
                              </a:ln>
                            </pic:spPr>
                          </pic:pic>
                        </a:graphicData>
                      </a:graphic>
                    </wp:inline>
                  </w:drawing>
                </w:r>
              </w:p>
            </w:txbxContent>
          </v:textbox>
        </v:shape>
      </w:pict>
    </w:r>
    <w:r w:rsidR="002F0E42" w:rsidRPr="002F0E42">
      <w:rPr>
        <w:noProof/>
      </w:rPr>
      <w:t xml:space="preserve"> </w:t>
    </w:r>
    <w:r w:rsidR="002F0E42" w:rsidRPr="004F5770">
      <w:rPr>
        <w:noProof/>
      </w:rPr>
      <w:t>Base Aviation Solutions Group</w:t>
    </w:r>
    <w:r w:rsidR="002F0E42">
      <w:tab/>
      <w:t xml:space="preserve">          </w:t>
    </w:r>
    <w:r w:rsidR="002F0E42" w:rsidRPr="00F55D77">
      <w:rPr>
        <w:noProof/>
      </w:rPr>
      <w:t>Commercial In Confidence</w:t>
    </w:r>
    <w:r w:rsidR="00446931" w:rsidRPr="0059394A">
      <w:rPr>
        <w:noProof/>
      </w:rPr>
      <w:tab/>
      <w:t xml:space="preserve">Page </w:t>
    </w:r>
    <w:r w:rsidRPr="0059394A">
      <w:rPr>
        <w:noProof/>
      </w:rPr>
      <w:fldChar w:fldCharType="begin"/>
    </w:r>
    <w:r w:rsidR="00446931" w:rsidRPr="0059394A">
      <w:rPr>
        <w:noProof/>
      </w:rPr>
      <w:instrText xml:space="preserve"> PAGE </w:instrText>
    </w:r>
    <w:r w:rsidRPr="0059394A">
      <w:rPr>
        <w:noProof/>
      </w:rPr>
      <w:fldChar w:fldCharType="separate"/>
    </w:r>
    <w:r w:rsidR="00B83158">
      <w:rPr>
        <w:noProof/>
      </w:rPr>
      <w:t>11</w:t>
    </w:r>
    <w:r w:rsidRPr="0059394A">
      <w:rPr>
        <w:noProof/>
      </w:rPr>
      <w:fldChar w:fldCharType="end"/>
    </w:r>
    <w:r w:rsidR="00446931" w:rsidRPr="0059394A">
      <w:rPr>
        <w:noProof/>
      </w:rPr>
      <w:t xml:space="preserve"> of </w:t>
    </w:r>
    <w:r w:rsidRPr="0059394A">
      <w:rPr>
        <w:noProof/>
      </w:rPr>
      <w:fldChar w:fldCharType="begin"/>
    </w:r>
    <w:r w:rsidR="00446931" w:rsidRPr="0059394A">
      <w:rPr>
        <w:noProof/>
      </w:rPr>
      <w:instrText xml:space="preserve"> NUMPAGES </w:instrText>
    </w:r>
    <w:r w:rsidRPr="0059394A">
      <w:rPr>
        <w:noProof/>
      </w:rPr>
      <w:fldChar w:fldCharType="separate"/>
    </w:r>
    <w:r w:rsidR="00B83158">
      <w:rPr>
        <w:noProof/>
      </w:rPr>
      <w:t>26</w:t>
    </w:r>
    <w:r w:rsidRPr="0059394A">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414" w:rsidRDefault="00D17414">
      <w:r>
        <w:separator/>
      </w:r>
    </w:p>
  </w:footnote>
  <w:footnote w:type="continuationSeparator" w:id="1">
    <w:p w:rsidR="00D17414" w:rsidRDefault="00D174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B4" w:rsidRDefault="003F63B4">
    <w:pPr>
      <w:pStyle w:val="Header"/>
      <w:rPr>
        <w:noProof/>
      </w:rPr>
    </w:pPr>
    <w:r>
      <w:rPr>
        <w:noProof/>
      </w:rPr>
      <w:drawing>
        <wp:anchor distT="73152" distB="79499" distL="211836" distR="1819093" simplePos="0" relativeHeight="251661312" behindDoc="0" locked="0" layoutInCell="1" allowOverlap="1">
          <wp:simplePos x="0" y="0"/>
          <wp:positionH relativeFrom="column">
            <wp:posOffset>-300101</wp:posOffset>
          </wp:positionH>
          <wp:positionV relativeFrom="paragraph">
            <wp:posOffset>8811768</wp:posOffset>
          </wp:positionV>
          <wp:extent cx="2893894" cy="238376"/>
          <wp:effectExtent l="0" t="0" r="0" b="0"/>
          <wp:wrapTopAndBottom/>
          <wp:docPr id="4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0" cy="238125"/>
                    <a:chOff x="0" y="6629400"/>
                    <a:chExt cx="2895600" cy="238125"/>
                  </a:xfrm>
                </a:grpSpPr>
                <a:sp>
                  <a:nvSpPr>
                    <a:cNvPr id="6" name="Rectangle 5"/>
                    <a:cNvSpPr>
                      <a:spLocks noGrp="1" noChangeArrowheads="1"/>
                    </a:cNvSpPr>
                  </a:nvSpPr>
                  <a:spPr bwMode="auto">
                    <a:xfrm>
                      <a:off x="0" y="6629400"/>
                      <a:ext cx="2895600" cy="238125"/>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sz="800" kern="1200" smtClean="0">
                            <a:solidFill>
                              <a:schemeClr val="tx1"/>
                            </a:solidFill>
                            <a:latin typeface="+mj-lt"/>
                            <a:ea typeface="+mn-ea"/>
                            <a:cs typeface="Arial" charset="0"/>
                          </a:defRPr>
                        </a:lvl1pPr>
                        <a:lvl2pPr marL="457200" algn="ctr" rtl="0" fontAlgn="base">
                          <a:spcBef>
                            <a:spcPct val="0"/>
                          </a:spcBef>
                          <a:spcAft>
                            <a:spcPct val="0"/>
                          </a:spcAft>
                          <a:defRPr sz="2400" kern="1200">
                            <a:solidFill>
                              <a:schemeClr val="bg1"/>
                            </a:solidFill>
                            <a:latin typeface="Arial" charset="0"/>
                            <a:ea typeface="+mn-ea"/>
                            <a:cs typeface="+mn-cs"/>
                          </a:defRPr>
                        </a:lvl2pPr>
                        <a:lvl3pPr marL="914400" algn="ctr" rtl="0" fontAlgn="base">
                          <a:spcBef>
                            <a:spcPct val="0"/>
                          </a:spcBef>
                          <a:spcAft>
                            <a:spcPct val="0"/>
                          </a:spcAft>
                          <a:defRPr sz="2400" kern="1200">
                            <a:solidFill>
                              <a:schemeClr val="bg1"/>
                            </a:solidFill>
                            <a:latin typeface="Arial" charset="0"/>
                            <a:ea typeface="+mn-ea"/>
                            <a:cs typeface="+mn-cs"/>
                          </a:defRPr>
                        </a:lvl3pPr>
                        <a:lvl4pPr marL="1371600" algn="ctr" rtl="0" fontAlgn="base">
                          <a:spcBef>
                            <a:spcPct val="0"/>
                          </a:spcBef>
                          <a:spcAft>
                            <a:spcPct val="0"/>
                          </a:spcAft>
                          <a:defRPr sz="2400" kern="1200">
                            <a:solidFill>
                              <a:schemeClr val="bg1"/>
                            </a:solidFill>
                            <a:latin typeface="Arial" charset="0"/>
                            <a:ea typeface="+mn-ea"/>
                            <a:cs typeface="+mn-cs"/>
                          </a:defRPr>
                        </a:lvl4pPr>
                        <a:lvl5pPr marL="1828800" algn="ctr" rtl="0" fontAlgn="base">
                          <a:spcBef>
                            <a:spcPct val="0"/>
                          </a:spcBef>
                          <a:spcAft>
                            <a:spcPct val="0"/>
                          </a:spcAft>
                          <a:defRPr sz="2400" kern="1200">
                            <a:solidFill>
                              <a:schemeClr val="bg1"/>
                            </a:solidFill>
                            <a:latin typeface="Arial" charset="0"/>
                            <a:ea typeface="+mn-ea"/>
                            <a:cs typeface="+mn-cs"/>
                          </a:defRPr>
                        </a:lvl5pPr>
                        <a:lvl6pPr marL="2286000" algn="l" defTabSz="914400" rtl="0" eaLnBrk="1" latinLnBrk="0" hangingPunct="1">
                          <a:defRPr sz="2400" kern="1200">
                            <a:solidFill>
                              <a:schemeClr val="bg1"/>
                            </a:solidFill>
                            <a:latin typeface="Arial" charset="0"/>
                            <a:ea typeface="+mn-ea"/>
                            <a:cs typeface="+mn-cs"/>
                          </a:defRPr>
                        </a:lvl6pPr>
                        <a:lvl7pPr marL="2743200" algn="l" defTabSz="914400" rtl="0" eaLnBrk="1" latinLnBrk="0" hangingPunct="1">
                          <a:defRPr sz="2400" kern="1200">
                            <a:solidFill>
                              <a:schemeClr val="bg1"/>
                            </a:solidFill>
                            <a:latin typeface="Arial" charset="0"/>
                            <a:ea typeface="+mn-ea"/>
                            <a:cs typeface="+mn-cs"/>
                          </a:defRPr>
                        </a:lvl7pPr>
                        <a:lvl8pPr marL="3200400" algn="l" defTabSz="914400" rtl="0" eaLnBrk="1" latinLnBrk="0" hangingPunct="1">
                          <a:defRPr sz="2400" kern="1200">
                            <a:solidFill>
                              <a:schemeClr val="bg1"/>
                            </a:solidFill>
                            <a:latin typeface="Arial" charset="0"/>
                            <a:ea typeface="+mn-ea"/>
                            <a:cs typeface="+mn-cs"/>
                          </a:defRPr>
                        </a:lvl8pPr>
                        <a:lvl9pPr marL="3657600" algn="l" defTabSz="914400" rtl="0" eaLnBrk="1" latinLnBrk="0" hangingPunct="1">
                          <a:defRPr sz="2400" kern="1200">
                            <a:solidFill>
                              <a:schemeClr val="bg1"/>
                            </a:solidFill>
                            <a:latin typeface="Arial" charset="0"/>
                            <a:ea typeface="+mn-ea"/>
                            <a:cs typeface="+mn-cs"/>
                          </a:defRPr>
                        </a:lvl9pPr>
                      </a:lstStyle>
                      <a:p>
                        <a:pPr>
                          <a:defRPr/>
                        </a:pPr>
                        <a:r>
                          <a:rPr lang="en-US" dirty="0"/>
                          <a:t>© 2009. Ramco Systems.</a:t>
                        </a:r>
                      </a:p>
                    </a:txBody>
                    <a:useSpRect/>
                  </a:txSp>
                </a:sp>
              </lc:lockedCanvas>
            </a:graphicData>
          </a:graphic>
        </wp:anchor>
      </w:drawing>
    </w:r>
    <w:r>
      <w:rPr>
        <w:noProof/>
      </w:rPr>
      <w:drawing>
        <wp:anchor distT="0" distB="0" distL="114300" distR="114300" simplePos="0" relativeHeight="251660288" behindDoc="0" locked="0" layoutInCell="1" allowOverlap="1">
          <wp:simplePos x="0" y="0"/>
          <wp:positionH relativeFrom="column">
            <wp:posOffset>-331470</wp:posOffset>
          </wp:positionH>
          <wp:positionV relativeFrom="paragraph">
            <wp:posOffset>81280</wp:posOffset>
          </wp:positionV>
          <wp:extent cx="3262630" cy="626110"/>
          <wp:effectExtent l="19050" t="0" r="0" b="0"/>
          <wp:wrapTopAndBottom/>
          <wp:docPr id="46" name="Picture 2" descr="Av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nLogo"/>
                  <pic:cNvPicPr>
                    <a:picLocks noChangeAspect="1" noChangeArrowheads="1"/>
                  </pic:cNvPicPr>
                </pic:nvPicPr>
                <pic:blipFill>
                  <a:blip r:embed="rId1"/>
                  <a:srcRect/>
                  <a:stretch>
                    <a:fillRect/>
                  </a:stretch>
                </pic:blipFill>
                <pic:spPr bwMode="auto">
                  <a:xfrm>
                    <a:off x="0" y="0"/>
                    <a:ext cx="3262630" cy="626110"/>
                  </a:xfrm>
                  <a:prstGeom prst="rect">
                    <a:avLst/>
                  </a:prstGeom>
                  <a:noFill/>
                  <a:ln w="9525">
                    <a:noFill/>
                    <a:miter lim="800000"/>
                    <a:headEnd/>
                    <a:tailEnd/>
                  </a:ln>
                </pic:spPr>
              </pic:pic>
            </a:graphicData>
          </a:graphic>
        </wp:anchor>
      </w:drawing>
    </w:r>
  </w:p>
  <w:p w:rsidR="003F63B4" w:rsidRDefault="003F63B4">
    <w:pPr>
      <w:pStyle w:val="Header"/>
    </w:pPr>
    <w:r>
      <w:rPr>
        <w:noProof/>
      </w:rPr>
      <w:drawing>
        <wp:anchor distT="0" distB="0" distL="114300" distR="114300" simplePos="0" relativeHeight="251662336" behindDoc="1" locked="0" layoutInCell="1" allowOverlap="1">
          <wp:simplePos x="0" y="0"/>
          <wp:positionH relativeFrom="column">
            <wp:posOffset>-331470</wp:posOffset>
          </wp:positionH>
          <wp:positionV relativeFrom="paragraph">
            <wp:posOffset>720090</wp:posOffset>
          </wp:positionV>
          <wp:extent cx="6519545" cy="8380095"/>
          <wp:effectExtent l="19050" t="0" r="0" b="0"/>
          <wp:wrapNone/>
          <wp:docPr id="47" name="Picture 1" descr="titleB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Bg_1"/>
                  <pic:cNvPicPr>
                    <a:picLocks noChangeAspect="1" noChangeArrowheads="1"/>
                  </pic:cNvPicPr>
                </pic:nvPicPr>
                <pic:blipFill>
                  <a:blip r:embed="rId2"/>
                  <a:srcRect l="42763" t="4836"/>
                  <a:stretch>
                    <a:fillRect/>
                  </a:stretch>
                </pic:blipFill>
                <pic:spPr bwMode="auto">
                  <a:xfrm>
                    <a:off x="0" y="0"/>
                    <a:ext cx="6519545" cy="83800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B4" w:rsidRPr="006E0ECD" w:rsidRDefault="003F63B4" w:rsidP="006E0E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E42" w:rsidRPr="00C517EA" w:rsidRDefault="002F0E42" w:rsidP="002F0E42">
    <w:pPr>
      <w:pStyle w:val="Footer"/>
      <w:rPr>
        <w:rFonts w:ascii="Verdana" w:hAnsi="Verdana"/>
        <w:color w:val="0070C0"/>
        <w:sz w:val="16"/>
        <w:szCs w:val="16"/>
      </w:rPr>
    </w:pPr>
    <w:r w:rsidRPr="00C517EA">
      <w:rPr>
        <w:rFonts w:ascii="Verdana" w:hAnsi="Verdana"/>
        <w:color w:val="0070C0"/>
        <w:sz w:val="16"/>
        <w:szCs w:val="16"/>
      </w:rPr>
      <w:t>Ramco Systems - Aviation &amp; MRO Solutions</w:t>
    </w:r>
  </w:p>
  <w:p w:rsidR="002F0E42" w:rsidRPr="00C517EA" w:rsidRDefault="002F0E42" w:rsidP="002F0E42">
    <w:pPr>
      <w:pStyle w:val="Footer"/>
      <w:rPr>
        <w:rFonts w:ascii="Verdana" w:hAnsi="Verdana"/>
        <w:color w:val="0070C0"/>
        <w:sz w:val="16"/>
        <w:szCs w:val="16"/>
      </w:rPr>
    </w:pPr>
    <w:r w:rsidRPr="00C517EA">
      <w:rPr>
        <w:rFonts w:ascii="Verdana" w:hAnsi="Verdana"/>
        <w:color w:val="0070C0"/>
        <w:sz w:val="16"/>
        <w:szCs w:val="16"/>
      </w:rPr>
      <w:t>www.RamcoAviation.com</w:t>
    </w:r>
  </w:p>
  <w:p w:rsidR="00446931" w:rsidRDefault="00446931">
    <w:pPr>
      <w:pStyle w:val="Header"/>
    </w:pPr>
  </w:p>
  <w:p w:rsidR="00446931" w:rsidRDefault="00446931">
    <w:pPr>
      <w:pStyle w:val="Header"/>
    </w:pPr>
    <w:r>
      <w:tab/>
    </w:r>
    <w:r>
      <w:tab/>
    </w:r>
    <w:r w:rsidR="005B6DA8">
      <w:rPr>
        <w:noProof/>
      </w:rPr>
      <w:drawing>
        <wp:inline distT="0" distB="0" distL="0" distR="0">
          <wp:extent cx="1031240" cy="10312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031240" cy="10312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4F2BE0E"/>
    <w:lvl w:ilvl="0">
      <w:start w:val="1"/>
      <w:numFmt w:val="decimal"/>
      <w:lvlText w:val="%1."/>
      <w:lvlJc w:val="left"/>
      <w:pPr>
        <w:tabs>
          <w:tab w:val="num" w:pos="0"/>
        </w:tabs>
      </w:pPr>
      <w:rPr>
        <w:rFonts w:cs="Times New Roman" w:hint="default"/>
      </w:rPr>
    </w:lvl>
    <w:lvl w:ilvl="1">
      <w:start w:val="1"/>
      <w:numFmt w:val="decimal"/>
      <w:lvlText w:val="%1.%2"/>
      <w:lvlJc w:val="left"/>
      <w:pPr>
        <w:tabs>
          <w:tab w:val="num" w:pos="720"/>
        </w:tabs>
      </w:pPr>
      <w:rPr>
        <w:rFonts w:ascii="Arial" w:hAnsi="Arial" w:cs="Times New Roman" w:hint="default"/>
        <w:b/>
        <w:i w:val="0"/>
      </w:rPr>
    </w:lvl>
    <w:lvl w:ilvl="2">
      <w:start w:val="1"/>
      <w:numFmt w:val="decimal"/>
      <w:pStyle w:val="Heading3"/>
      <w:lvlText w:val="3.%2.%30"/>
      <w:lvlJc w:val="left"/>
      <w:pPr>
        <w:tabs>
          <w:tab w:val="num" w:pos="1080"/>
        </w:tabs>
      </w:pPr>
      <w:rPr>
        <w:rFonts w:ascii="Arial" w:hAnsi="Arial" w:cs="Times New Roman" w:hint="default"/>
        <w:b/>
        <w:i w:val="0"/>
        <w:sz w:val="26"/>
      </w:rPr>
    </w:lvl>
    <w:lvl w:ilvl="3">
      <w:start w:val="1"/>
      <w:numFmt w:val="decimal"/>
      <w:pStyle w:val="Heading4"/>
      <w:lvlText w:val="%1.%2.%3.%4"/>
      <w:lvlJc w:val="left"/>
      <w:pPr>
        <w:tabs>
          <w:tab w:val="num" w:pos="1800"/>
        </w:tabs>
        <w:ind w:left="1080" w:hanging="360"/>
      </w:pPr>
      <w:rPr>
        <w:rFonts w:ascii="Arial" w:hAnsi="Arial" w:cs="Times New Roman" w:hint="default"/>
        <w:b/>
        <w:i/>
        <w:sz w:val="24"/>
      </w:rPr>
    </w:lvl>
    <w:lvl w:ilvl="4">
      <w:start w:val="1"/>
      <w:numFmt w:val="decimal"/>
      <w:pStyle w:val="Heading5"/>
      <w:lvlText w:val="%1.%2.%3.%4.%5"/>
      <w:lvlJc w:val="left"/>
      <w:pPr>
        <w:tabs>
          <w:tab w:val="num" w:pos="0"/>
        </w:tabs>
      </w:pPr>
      <w:rPr>
        <w:rFonts w:cs="Times New Roman" w:hint="default"/>
      </w:rPr>
    </w:lvl>
    <w:lvl w:ilvl="5">
      <w:start w:val="1"/>
      <w:numFmt w:val="decimal"/>
      <w:pStyle w:val="Heading6"/>
      <w:lvlText w:val="%1.%2.%3.%4.%5.%6"/>
      <w:lvlJc w:val="left"/>
      <w:pPr>
        <w:tabs>
          <w:tab w:val="num" w:pos="0"/>
        </w:tabs>
      </w:pPr>
      <w:rPr>
        <w:rFonts w:cs="Times New Roman" w:hint="default"/>
      </w:rPr>
    </w:lvl>
    <w:lvl w:ilvl="6">
      <w:start w:val="1"/>
      <w:numFmt w:val="decimal"/>
      <w:pStyle w:val="Heading7"/>
      <w:lvlText w:val="%1.%2.%3.%4.%5.%6.%7"/>
      <w:lvlJc w:val="left"/>
      <w:pPr>
        <w:tabs>
          <w:tab w:val="num" w:pos="0"/>
        </w:tabs>
      </w:pPr>
      <w:rPr>
        <w:rFonts w:cs="Times New Roman" w:hint="default"/>
      </w:rPr>
    </w:lvl>
    <w:lvl w:ilvl="7">
      <w:start w:val="1"/>
      <w:numFmt w:val="decimal"/>
      <w:pStyle w:val="Heading8"/>
      <w:lvlText w:val="%1.%2.%3.%4.%5.%6.%7.%8"/>
      <w:lvlJc w:val="left"/>
      <w:pPr>
        <w:tabs>
          <w:tab w:val="num" w:pos="0"/>
        </w:tabs>
      </w:pPr>
      <w:rPr>
        <w:rFonts w:cs="Times New Roman" w:hint="default"/>
      </w:rPr>
    </w:lvl>
    <w:lvl w:ilvl="8">
      <w:start w:val="1"/>
      <w:numFmt w:val="decimal"/>
      <w:pStyle w:val="Heading9"/>
      <w:lvlText w:val="%1.%2.%3.%4.%5.%6.%7.%8.%9"/>
      <w:lvlJc w:val="left"/>
      <w:pPr>
        <w:tabs>
          <w:tab w:val="num" w:pos="0"/>
        </w:tabs>
      </w:pPr>
      <w:rPr>
        <w:rFonts w:cs="Times New Roman" w:hint="default"/>
      </w:rPr>
    </w:lvl>
  </w:abstractNum>
  <w:abstractNum w:abstractNumId="1">
    <w:nsid w:val="FFFFFFFE"/>
    <w:multiLevelType w:val="singleLevel"/>
    <w:tmpl w:val="723E28FC"/>
    <w:lvl w:ilvl="0">
      <w:numFmt w:val="decimal"/>
      <w:pStyle w:val="Style1"/>
      <w:lvlText w:val="*"/>
      <w:lvlJc w:val="left"/>
      <w:rPr>
        <w:rFonts w:cs="Times New Roman"/>
      </w:rPr>
    </w:lvl>
  </w:abstractNum>
  <w:abstractNum w:abstractNumId="2">
    <w:nsid w:val="00F72132"/>
    <w:multiLevelType w:val="multilevel"/>
    <w:tmpl w:val="107816EA"/>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
    <w:nsid w:val="0212283A"/>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03CC6A9A"/>
    <w:multiLevelType w:val="hybridMultilevel"/>
    <w:tmpl w:val="35044A2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FB43E0"/>
    <w:multiLevelType w:val="hybridMultilevel"/>
    <w:tmpl w:val="107816E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4EB1EEC"/>
    <w:multiLevelType w:val="hybridMultilevel"/>
    <w:tmpl w:val="5C06D3E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7595386"/>
    <w:multiLevelType w:val="hybridMultilevel"/>
    <w:tmpl w:val="A24A6E7E"/>
    <w:lvl w:ilvl="0" w:tplc="5342781E">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20E34B27"/>
    <w:multiLevelType w:val="hybridMultilevel"/>
    <w:tmpl w:val="CB204234"/>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8E061CF"/>
    <w:multiLevelType w:val="hybridMultilevel"/>
    <w:tmpl w:val="7BACE61E"/>
    <w:lvl w:ilvl="0" w:tplc="0409000F">
      <w:start w:val="1"/>
      <w:numFmt w:val="decimal"/>
      <w:lvlText w:val="%1."/>
      <w:lvlJc w:val="left"/>
      <w:pPr>
        <w:tabs>
          <w:tab w:val="num" w:pos="720"/>
        </w:tabs>
        <w:ind w:left="720" w:hanging="360"/>
      </w:pPr>
      <w:rPr>
        <w:rFonts w:cs="Times New Roman" w:hint="default"/>
      </w:rPr>
    </w:lvl>
    <w:lvl w:ilvl="1" w:tplc="8942223C">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FAC267D"/>
    <w:multiLevelType w:val="hybridMultilevel"/>
    <w:tmpl w:val="A6CEB25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2FDE1ED2"/>
    <w:multiLevelType w:val="hybridMultilevel"/>
    <w:tmpl w:val="93F80DAE"/>
    <w:lvl w:ilvl="0" w:tplc="19AC653E">
      <w:start w:val="1"/>
      <w:numFmt w:val="bullet"/>
      <w:lvlText w:val=""/>
      <w:lvlJc w:val="left"/>
      <w:pPr>
        <w:tabs>
          <w:tab w:val="num" w:pos="720"/>
        </w:tabs>
        <w:ind w:left="720" w:hanging="360"/>
      </w:pPr>
      <w:rPr>
        <w:rFonts w:ascii="Symbol" w:hAnsi="Symbol" w:hint="default"/>
        <w:color w:val="auto"/>
      </w:rPr>
    </w:lvl>
    <w:lvl w:ilvl="1" w:tplc="ADA4DB14">
      <w:start w:val="1"/>
      <w:numFmt w:val="bullet"/>
      <w:pStyle w:val="Bulletlevel2"/>
      <w:lvlText w:val="-"/>
      <w:lvlJc w:val="left"/>
      <w:pPr>
        <w:tabs>
          <w:tab w:val="num" w:pos="1440"/>
        </w:tabs>
        <w:ind w:left="1440" w:hanging="360"/>
      </w:pPr>
      <w:rPr>
        <w:rFonts w:ascii="Courier New" w:hAnsi="Courier New" w:hint="default"/>
        <w:color w:val="808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786E14"/>
    <w:multiLevelType w:val="multilevel"/>
    <w:tmpl w:val="65B08E4C"/>
    <w:lvl w:ilvl="0">
      <w:start w:val="1"/>
      <w:numFmt w:val="decimal"/>
      <w:pStyle w:val="Numberedlistlevel1"/>
      <w:lvlText w:val="%1."/>
      <w:lvlJc w:val="left"/>
      <w:pPr>
        <w:tabs>
          <w:tab w:val="num" w:pos="360"/>
        </w:tabs>
        <w:ind w:left="360" w:hanging="360"/>
      </w:pPr>
      <w:rPr>
        <w:rFonts w:cs="Times New Roman" w:hint="default"/>
      </w:rPr>
    </w:lvl>
    <w:lvl w:ilvl="1">
      <w:start w:val="1"/>
      <w:numFmt w:val="decimal"/>
      <w:pStyle w:val="Numberedlistlevel2"/>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33BA305A"/>
    <w:multiLevelType w:val="hybridMultilevel"/>
    <w:tmpl w:val="AC16520E"/>
    <w:lvl w:ilvl="0" w:tplc="351A8B9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nsid w:val="379A4619"/>
    <w:multiLevelType w:val="hybridMultilevel"/>
    <w:tmpl w:val="30C09BC8"/>
    <w:lvl w:ilvl="0" w:tplc="9B5EFE82">
      <w:start w:val="1"/>
      <w:numFmt w:val="bullet"/>
      <w:pStyle w:val="MasconBullet"/>
      <w:lvlText w:val=""/>
      <w:lvlJc w:val="left"/>
      <w:pPr>
        <w:tabs>
          <w:tab w:val="num" w:pos="1440"/>
        </w:tabs>
        <w:ind w:left="1440" w:hanging="360"/>
      </w:pPr>
      <w:rPr>
        <w:rFonts w:ascii="Wingdings 2" w:hAnsi="Wingdings 2" w:hint="default"/>
        <w:color w:val="800080"/>
        <w:sz w:val="16"/>
      </w:rPr>
    </w:lvl>
    <w:lvl w:ilvl="1" w:tplc="04090003">
      <w:start w:val="1"/>
      <w:numFmt w:val="bullet"/>
      <w:lvlText w:val="o"/>
      <w:lvlJc w:val="left"/>
      <w:pPr>
        <w:tabs>
          <w:tab w:val="num" w:pos="2160"/>
        </w:tabs>
        <w:ind w:left="2160" w:hanging="360"/>
      </w:pPr>
      <w:rPr>
        <w:rFonts w:ascii="Courier New" w:hAnsi="Courier New" w:hint="default"/>
        <w:color w:val="800080"/>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9BA4A4A"/>
    <w:multiLevelType w:val="hybridMultilevel"/>
    <w:tmpl w:val="70F01E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ADF2CB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nsid w:val="41E95C00"/>
    <w:multiLevelType w:val="hybridMultilevel"/>
    <w:tmpl w:val="06E041BC"/>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105C79"/>
    <w:multiLevelType w:val="hybridMultilevel"/>
    <w:tmpl w:val="4AFACEF8"/>
    <w:lvl w:ilvl="0" w:tplc="B172EFCA">
      <w:start w:val="1"/>
      <w:numFmt w:val="bullet"/>
      <w:pStyle w:val="Bulletlevel1"/>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203C80"/>
    <w:multiLevelType w:val="multilevel"/>
    <w:tmpl w:val="3BB868C8"/>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487200A0"/>
    <w:multiLevelType w:val="hybridMultilevel"/>
    <w:tmpl w:val="425C58A4"/>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5A53757C"/>
    <w:multiLevelType w:val="hybridMultilevel"/>
    <w:tmpl w:val="15D629FC"/>
    <w:lvl w:ilvl="0" w:tplc="130AA346">
      <w:start w:val="1"/>
      <w:numFmt w:val="decimal"/>
      <w:lvlText w:val="%1."/>
      <w:lvlJc w:val="left"/>
      <w:pPr>
        <w:tabs>
          <w:tab w:val="num" w:pos="720"/>
        </w:tabs>
        <w:ind w:left="720" w:hanging="360"/>
      </w:pPr>
      <w:rPr>
        <w:rFonts w:cs="Times New Roman" w:hint="default"/>
      </w:rPr>
    </w:lvl>
    <w:lvl w:ilvl="1" w:tplc="62ACE376">
      <w:numFmt w:val="none"/>
      <w:lvlText w:val=""/>
      <w:lvlJc w:val="left"/>
      <w:pPr>
        <w:tabs>
          <w:tab w:val="num" w:pos="360"/>
        </w:tabs>
      </w:pPr>
      <w:rPr>
        <w:rFonts w:cs="Times New Roman"/>
      </w:rPr>
    </w:lvl>
    <w:lvl w:ilvl="2" w:tplc="A134B866">
      <w:numFmt w:val="none"/>
      <w:lvlText w:val=""/>
      <w:lvlJc w:val="left"/>
      <w:pPr>
        <w:tabs>
          <w:tab w:val="num" w:pos="360"/>
        </w:tabs>
      </w:pPr>
      <w:rPr>
        <w:rFonts w:cs="Times New Roman"/>
      </w:rPr>
    </w:lvl>
    <w:lvl w:ilvl="3" w:tplc="D60AD122">
      <w:numFmt w:val="none"/>
      <w:lvlText w:val=""/>
      <w:lvlJc w:val="left"/>
      <w:pPr>
        <w:tabs>
          <w:tab w:val="num" w:pos="360"/>
        </w:tabs>
      </w:pPr>
      <w:rPr>
        <w:rFonts w:cs="Times New Roman"/>
      </w:rPr>
    </w:lvl>
    <w:lvl w:ilvl="4" w:tplc="9B1AB276">
      <w:numFmt w:val="none"/>
      <w:lvlText w:val=""/>
      <w:lvlJc w:val="left"/>
      <w:pPr>
        <w:tabs>
          <w:tab w:val="num" w:pos="360"/>
        </w:tabs>
      </w:pPr>
      <w:rPr>
        <w:rFonts w:cs="Times New Roman"/>
      </w:rPr>
    </w:lvl>
    <w:lvl w:ilvl="5" w:tplc="D2D005CA">
      <w:numFmt w:val="none"/>
      <w:lvlText w:val=""/>
      <w:lvlJc w:val="left"/>
      <w:pPr>
        <w:tabs>
          <w:tab w:val="num" w:pos="360"/>
        </w:tabs>
      </w:pPr>
      <w:rPr>
        <w:rFonts w:cs="Times New Roman"/>
      </w:rPr>
    </w:lvl>
    <w:lvl w:ilvl="6" w:tplc="4FB68252">
      <w:numFmt w:val="none"/>
      <w:lvlText w:val=""/>
      <w:lvlJc w:val="left"/>
      <w:pPr>
        <w:tabs>
          <w:tab w:val="num" w:pos="360"/>
        </w:tabs>
      </w:pPr>
      <w:rPr>
        <w:rFonts w:cs="Times New Roman"/>
      </w:rPr>
    </w:lvl>
    <w:lvl w:ilvl="7" w:tplc="EC5064A2">
      <w:numFmt w:val="none"/>
      <w:lvlText w:val=""/>
      <w:lvlJc w:val="left"/>
      <w:pPr>
        <w:tabs>
          <w:tab w:val="num" w:pos="360"/>
        </w:tabs>
      </w:pPr>
      <w:rPr>
        <w:rFonts w:cs="Times New Roman"/>
      </w:rPr>
    </w:lvl>
    <w:lvl w:ilvl="8" w:tplc="F8F47052">
      <w:numFmt w:val="none"/>
      <w:lvlText w:val=""/>
      <w:lvlJc w:val="left"/>
      <w:pPr>
        <w:tabs>
          <w:tab w:val="num" w:pos="360"/>
        </w:tabs>
      </w:pPr>
      <w:rPr>
        <w:rFonts w:cs="Times New Roman"/>
      </w:rPr>
    </w:lvl>
  </w:abstractNum>
  <w:abstractNum w:abstractNumId="22">
    <w:nsid w:val="78B16F61"/>
    <w:multiLevelType w:val="hybridMultilevel"/>
    <w:tmpl w:val="3BB868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8"/>
  </w:num>
  <w:num w:numId="3">
    <w:abstractNumId w:val="11"/>
  </w:num>
  <w:num w:numId="4">
    <w:abstractNumId w:val="0"/>
  </w:num>
  <w:num w:numId="5">
    <w:abstractNumId w:val="12"/>
  </w:num>
  <w:num w:numId="6">
    <w:abstractNumId w:val="1"/>
    <w:lvlOverride w:ilvl="0">
      <w:lvl w:ilvl="0">
        <w:start w:val="1"/>
        <w:numFmt w:val="bullet"/>
        <w:pStyle w:val="Style1"/>
        <w:lvlText w:val=""/>
        <w:legacy w:legacy="1" w:legacySpace="0" w:legacyIndent="360"/>
        <w:lvlJc w:val="left"/>
        <w:pPr>
          <w:ind w:left="360" w:hanging="360"/>
        </w:pPr>
        <w:rPr>
          <w:rFonts w:ascii="Symbol" w:hAnsi="Symbol" w:hint="default"/>
        </w:rPr>
      </w:lvl>
    </w:lvlOverride>
  </w:num>
  <w:num w:numId="7">
    <w:abstractNumId w:val="8"/>
  </w:num>
  <w:num w:numId="8">
    <w:abstractNumId w:val="5"/>
  </w:num>
  <w:num w:numId="9">
    <w:abstractNumId w:val="15"/>
  </w:num>
  <w:num w:numId="10">
    <w:abstractNumId w:val="22"/>
  </w:num>
  <w:num w:numId="11">
    <w:abstractNumId w:val="19"/>
  </w:num>
  <w:num w:numId="12">
    <w:abstractNumId w:val="20"/>
  </w:num>
  <w:num w:numId="13">
    <w:abstractNumId w:val="2"/>
  </w:num>
  <w:num w:numId="14">
    <w:abstractNumId w:val="10"/>
  </w:num>
  <w:num w:numId="15">
    <w:abstractNumId w:val="13"/>
  </w:num>
  <w:num w:numId="16">
    <w:abstractNumId w:val="6"/>
  </w:num>
  <w:num w:numId="17">
    <w:abstractNumId w:val="9"/>
  </w:num>
  <w:num w:numId="18">
    <w:abstractNumId w:val="21"/>
  </w:num>
  <w:num w:numId="19">
    <w:abstractNumId w:val="7"/>
  </w:num>
  <w:num w:numId="20">
    <w:abstractNumId w:val="17"/>
  </w:num>
  <w:num w:numId="21">
    <w:abstractNumId w:val="4"/>
  </w:num>
  <w:num w:numId="22">
    <w:abstractNumId w:val="3"/>
  </w:num>
  <w:num w:numId="23">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D07090"/>
    <w:rsid w:val="0002579E"/>
    <w:rsid w:val="000308EA"/>
    <w:rsid w:val="000338B9"/>
    <w:rsid w:val="00053A7B"/>
    <w:rsid w:val="0005449E"/>
    <w:rsid w:val="00066E93"/>
    <w:rsid w:val="000D63E6"/>
    <w:rsid w:val="000E0605"/>
    <w:rsid w:val="000E2937"/>
    <w:rsid w:val="00100E46"/>
    <w:rsid w:val="0012019A"/>
    <w:rsid w:val="00153CFE"/>
    <w:rsid w:val="001544A6"/>
    <w:rsid w:val="00156746"/>
    <w:rsid w:val="00184A33"/>
    <w:rsid w:val="00187D5D"/>
    <w:rsid w:val="00190320"/>
    <w:rsid w:val="001D24D3"/>
    <w:rsid w:val="001D51C7"/>
    <w:rsid w:val="001E5078"/>
    <w:rsid w:val="001F158F"/>
    <w:rsid w:val="00204371"/>
    <w:rsid w:val="00221BD8"/>
    <w:rsid w:val="00231741"/>
    <w:rsid w:val="00250253"/>
    <w:rsid w:val="002536C4"/>
    <w:rsid w:val="00255008"/>
    <w:rsid w:val="002842C0"/>
    <w:rsid w:val="002A1027"/>
    <w:rsid w:val="002A68AF"/>
    <w:rsid w:val="002D3279"/>
    <w:rsid w:val="002E19FB"/>
    <w:rsid w:val="002F0E42"/>
    <w:rsid w:val="002F15A1"/>
    <w:rsid w:val="00301904"/>
    <w:rsid w:val="0030232A"/>
    <w:rsid w:val="003027AE"/>
    <w:rsid w:val="00314153"/>
    <w:rsid w:val="003212F8"/>
    <w:rsid w:val="00336B2E"/>
    <w:rsid w:val="00353C38"/>
    <w:rsid w:val="003652EB"/>
    <w:rsid w:val="00376546"/>
    <w:rsid w:val="0039735B"/>
    <w:rsid w:val="003C17F9"/>
    <w:rsid w:val="003E6485"/>
    <w:rsid w:val="003F63B4"/>
    <w:rsid w:val="003F7923"/>
    <w:rsid w:val="00411188"/>
    <w:rsid w:val="00414D35"/>
    <w:rsid w:val="00420022"/>
    <w:rsid w:val="00426CD1"/>
    <w:rsid w:val="004346DA"/>
    <w:rsid w:val="00437E1E"/>
    <w:rsid w:val="00446931"/>
    <w:rsid w:val="00460C3A"/>
    <w:rsid w:val="00462642"/>
    <w:rsid w:val="004862CC"/>
    <w:rsid w:val="00497708"/>
    <w:rsid w:val="004B5214"/>
    <w:rsid w:val="004E7450"/>
    <w:rsid w:val="004F653C"/>
    <w:rsid w:val="00507106"/>
    <w:rsid w:val="00507FC6"/>
    <w:rsid w:val="005140A4"/>
    <w:rsid w:val="0052415E"/>
    <w:rsid w:val="00525EDD"/>
    <w:rsid w:val="00526C2D"/>
    <w:rsid w:val="00536598"/>
    <w:rsid w:val="0054633F"/>
    <w:rsid w:val="00553A6F"/>
    <w:rsid w:val="005547C1"/>
    <w:rsid w:val="00564DBB"/>
    <w:rsid w:val="00586E51"/>
    <w:rsid w:val="0059394A"/>
    <w:rsid w:val="005B2661"/>
    <w:rsid w:val="005B6DA8"/>
    <w:rsid w:val="005D14B1"/>
    <w:rsid w:val="005D5977"/>
    <w:rsid w:val="005D766D"/>
    <w:rsid w:val="005F212B"/>
    <w:rsid w:val="00643920"/>
    <w:rsid w:val="00643974"/>
    <w:rsid w:val="00654FCA"/>
    <w:rsid w:val="00667A16"/>
    <w:rsid w:val="00683EE0"/>
    <w:rsid w:val="006945EA"/>
    <w:rsid w:val="006A0BD5"/>
    <w:rsid w:val="006B2397"/>
    <w:rsid w:val="006C3AD0"/>
    <w:rsid w:val="006C444F"/>
    <w:rsid w:val="006C69BD"/>
    <w:rsid w:val="006D1FE1"/>
    <w:rsid w:val="006F77B0"/>
    <w:rsid w:val="007112F0"/>
    <w:rsid w:val="00736F13"/>
    <w:rsid w:val="007573AB"/>
    <w:rsid w:val="00763A9C"/>
    <w:rsid w:val="00767037"/>
    <w:rsid w:val="00783C58"/>
    <w:rsid w:val="00795474"/>
    <w:rsid w:val="007A1224"/>
    <w:rsid w:val="007C0F1D"/>
    <w:rsid w:val="007C48BA"/>
    <w:rsid w:val="007C4ABC"/>
    <w:rsid w:val="007F19A5"/>
    <w:rsid w:val="007F240C"/>
    <w:rsid w:val="007F53EB"/>
    <w:rsid w:val="008001B3"/>
    <w:rsid w:val="00800B31"/>
    <w:rsid w:val="008242D8"/>
    <w:rsid w:val="008313C5"/>
    <w:rsid w:val="00833CE0"/>
    <w:rsid w:val="00836F84"/>
    <w:rsid w:val="00856314"/>
    <w:rsid w:val="00862258"/>
    <w:rsid w:val="00866FE9"/>
    <w:rsid w:val="00872C9C"/>
    <w:rsid w:val="00877573"/>
    <w:rsid w:val="008801FD"/>
    <w:rsid w:val="00894146"/>
    <w:rsid w:val="0089434E"/>
    <w:rsid w:val="008A4D19"/>
    <w:rsid w:val="008B1DAD"/>
    <w:rsid w:val="008F1144"/>
    <w:rsid w:val="00911D85"/>
    <w:rsid w:val="009304BF"/>
    <w:rsid w:val="00946B18"/>
    <w:rsid w:val="00947000"/>
    <w:rsid w:val="009515BA"/>
    <w:rsid w:val="00953386"/>
    <w:rsid w:val="00992B1E"/>
    <w:rsid w:val="009B483C"/>
    <w:rsid w:val="009B7641"/>
    <w:rsid w:val="009E6099"/>
    <w:rsid w:val="009E7911"/>
    <w:rsid w:val="009F3E0F"/>
    <w:rsid w:val="009F7FAC"/>
    <w:rsid w:val="00A03CE2"/>
    <w:rsid w:val="00A153E2"/>
    <w:rsid w:val="00A209FA"/>
    <w:rsid w:val="00A33BC3"/>
    <w:rsid w:val="00A37243"/>
    <w:rsid w:val="00A42CFA"/>
    <w:rsid w:val="00A43862"/>
    <w:rsid w:val="00A54076"/>
    <w:rsid w:val="00A54694"/>
    <w:rsid w:val="00A547B9"/>
    <w:rsid w:val="00A60F53"/>
    <w:rsid w:val="00A625A0"/>
    <w:rsid w:val="00A7618B"/>
    <w:rsid w:val="00A87DC4"/>
    <w:rsid w:val="00A94F4F"/>
    <w:rsid w:val="00AC2CEC"/>
    <w:rsid w:val="00AC757D"/>
    <w:rsid w:val="00AD6B9C"/>
    <w:rsid w:val="00AF41EE"/>
    <w:rsid w:val="00B056F1"/>
    <w:rsid w:val="00B16315"/>
    <w:rsid w:val="00B217CE"/>
    <w:rsid w:val="00B2728C"/>
    <w:rsid w:val="00B308F7"/>
    <w:rsid w:val="00B35E97"/>
    <w:rsid w:val="00B55C93"/>
    <w:rsid w:val="00B8063D"/>
    <w:rsid w:val="00B83158"/>
    <w:rsid w:val="00BB0CC6"/>
    <w:rsid w:val="00BB1FA8"/>
    <w:rsid w:val="00BE418D"/>
    <w:rsid w:val="00BE6174"/>
    <w:rsid w:val="00C27DE0"/>
    <w:rsid w:val="00C634E0"/>
    <w:rsid w:val="00C72FA0"/>
    <w:rsid w:val="00C808DB"/>
    <w:rsid w:val="00CA21BB"/>
    <w:rsid w:val="00CB1A47"/>
    <w:rsid w:val="00CB1BE6"/>
    <w:rsid w:val="00CB60D7"/>
    <w:rsid w:val="00CB6FB3"/>
    <w:rsid w:val="00CE0E90"/>
    <w:rsid w:val="00CE1960"/>
    <w:rsid w:val="00D07090"/>
    <w:rsid w:val="00D102F5"/>
    <w:rsid w:val="00D11F18"/>
    <w:rsid w:val="00D12892"/>
    <w:rsid w:val="00D14612"/>
    <w:rsid w:val="00D15210"/>
    <w:rsid w:val="00D17414"/>
    <w:rsid w:val="00D2234C"/>
    <w:rsid w:val="00D257AA"/>
    <w:rsid w:val="00D3762D"/>
    <w:rsid w:val="00D616CF"/>
    <w:rsid w:val="00D71786"/>
    <w:rsid w:val="00D7390A"/>
    <w:rsid w:val="00DA07DC"/>
    <w:rsid w:val="00DB3E8E"/>
    <w:rsid w:val="00DC69E0"/>
    <w:rsid w:val="00DC6D1F"/>
    <w:rsid w:val="00DC7A85"/>
    <w:rsid w:val="00DE0857"/>
    <w:rsid w:val="00DE2EA4"/>
    <w:rsid w:val="00E05001"/>
    <w:rsid w:val="00E0506E"/>
    <w:rsid w:val="00E33A4F"/>
    <w:rsid w:val="00E3655D"/>
    <w:rsid w:val="00E44CEA"/>
    <w:rsid w:val="00E52045"/>
    <w:rsid w:val="00E535AF"/>
    <w:rsid w:val="00E72BF4"/>
    <w:rsid w:val="00E75022"/>
    <w:rsid w:val="00EA4087"/>
    <w:rsid w:val="00EA787F"/>
    <w:rsid w:val="00EC0D1F"/>
    <w:rsid w:val="00EC6205"/>
    <w:rsid w:val="00F01ED6"/>
    <w:rsid w:val="00F027A2"/>
    <w:rsid w:val="00F23899"/>
    <w:rsid w:val="00F33270"/>
    <w:rsid w:val="00F408F4"/>
    <w:rsid w:val="00F47A87"/>
    <w:rsid w:val="00F51D0F"/>
    <w:rsid w:val="00F5246E"/>
    <w:rsid w:val="00F700DF"/>
    <w:rsid w:val="00FD1623"/>
    <w:rsid w:val="00FE31BE"/>
    <w:rsid w:val="00FF5F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A1224"/>
    <w:rPr>
      <w:rFonts w:ascii="Arial" w:hAnsi="Arial"/>
    </w:rPr>
  </w:style>
  <w:style w:type="paragraph" w:styleId="Heading1">
    <w:name w:val="heading 1"/>
    <w:basedOn w:val="Normal"/>
    <w:next w:val="Normal"/>
    <w:link w:val="Heading1Char"/>
    <w:uiPriority w:val="99"/>
    <w:qFormat/>
    <w:rsid w:val="00E44CEA"/>
    <w:pPr>
      <w:keepNext/>
      <w:spacing w:after="126" w:line="560" w:lineRule="exact"/>
      <w:outlineLvl w:val="0"/>
    </w:pPr>
    <w:rPr>
      <w:b/>
      <w:kern w:val="28"/>
      <w:sz w:val="32"/>
    </w:rPr>
  </w:style>
  <w:style w:type="paragraph" w:styleId="Heading2">
    <w:name w:val="heading 2"/>
    <w:basedOn w:val="Normal"/>
    <w:next w:val="Normal"/>
    <w:link w:val="Heading2Char"/>
    <w:uiPriority w:val="99"/>
    <w:qFormat/>
    <w:rsid w:val="00E44CEA"/>
    <w:pPr>
      <w:keepNext/>
      <w:spacing w:before="279" w:after="279" w:line="420" w:lineRule="exact"/>
      <w:outlineLvl w:val="1"/>
    </w:pPr>
    <w:rPr>
      <w:b/>
      <w:sz w:val="28"/>
    </w:rPr>
  </w:style>
  <w:style w:type="paragraph" w:styleId="Heading3">
    <w:name w:val="heading 3"/>
    <w:basedOn w:val="Normal"/>
    <w:link w:val="Heading3Char"/>
    <w:uiPriority w:val="99"/>
    <w:qFormat/>
    <w:rsid w:val="00E44CEA"/>
    <w:pPr>
      <w:numPr>
        <w:ilvl w:val="2"/>
        <w:numId w:val="4"/>
      </w:numPr>
      <w:spacing w:before="140" w:after="140" w:line="280" w:lineRule="exact"/>
      <w:outlineLvl w:val="2"/>
    </w:pPr>
    <w:rPr>
      <w:b/>
      <w:sz w:val="26"/>
    </w:rPr>
  </w:style>
  <w:style w:type="paragraph" w:styleId="Heading4">
    <w:name w:val="heading 4"/>
    <w:basedOn w:val="Normal"/>
    <w:link w:val="Heading4Char"/>
    <w:uiPriority w:val="99"/>
    <w:qFormat/>
    <w:rsid w:val="00E44CEA"/>
    <w:pPr>
      <w:numPr>
        <w:ilvl w:val="3"/>
        <w:numId w:val="4"/>
      </w:numPr>
      <w:spacing w:before="140" w:after="140" w:line="280" w:lineRule="exact"/>
      <w:outlineLvl w:val="3"/>
    </w:pPr>
    <w:rPr>
      <w:b/>
      <w:i/>
      <w:sz w:val="24"/>
    </w:rPr>
  </w:style>
  <w:style w:type="paragraph" w:styleId="Heading5">
    <w:name w:val="heading 5"/>
    <w:basedOn w:val="Normal"/>
    <w:next w:val="Normal"/>
    <w:link w:val="Heading5Char"/>
    <w:uiPriority w:val="99"/>
    <w:qFormat/>
    <w:rsid w:val="00E44CEA"/>
    <w:pPr>
      <w:numPr>
        <w:ilvl w:val="4"/>
        <w:numId w:val="4"/>
      </w:numPr>
      <w:spacing w:before="140" w:after="80" w:line="280" w:lineRule="exact"/>
      <w:outlineLvl w:val="4"/>
    </w:pPr>
    <w:rPr>
      <w:i/>
    </w:rPr>
  </w:style>
  <w:style w:type="paragraph" w:styleId="Heading6">
    <w:name w:val="heading 6"/>
    <w:basedOn w:val="Normal"/>
    <w:next w:val="Normal"/>
    <w:link w:val="Heading6Char"/>
    <w:uiPriority w:val="99"/>
    <w:qFormat/>
    <w:rsid w:val="00E44CEA"/>
    <w:pPr>
      <w:numPr>
        <w:ilvl w:val="5"/>
        <w:numId w:val="4"/>
      </w:numPr>
      <w:spacing w:before="240"/>
      <w:outlineLvl w:val="5"/>
    </w:pPr>
    <w:rPr>
      <w:i/>
      <w:sz w:val="22"/>
    </w:rPr>
  </w:style>
  <w:style w:type="paragraph" w:styleId="Heading7">
    <w:name w:val="heading 7"/>
    <w:basedOn w:val="Normal"/>
    <w:next w:val="Normal"/>
    <w:link w:val="Heading7Char"/>
    <w:uiPriority w:val="99"/>
    <w:qFormat/>
    <w:rsid w:val="00E44CEA"/>
    <w:pPr>
      <w:numPr>
        <w:ilvl w:val="6"/>
        <w:numId w:val="4"/>
      </w:numPr>
      <w:spacing w:before="240"/>
      <w:outlineLvl w:val="6"/>
    </w:pPr>
  </w:style>
  <w:style w:type="paragraph" w:styleId="Heading8">
    <w:name w:val="heading 8"/>
    <w:basedOn w:val="Normal"/>
    <w:next w:val="Normal"/>
    <w:link w:val="Heading8Char"/>
    <w:uiPriority w:val="99"/>
    <w:qFormat/>
    <w:rsid w:val="00E44CEA"/>
    <w:pPr>
      <w:numPr>
        <w:ilvl w:val="7"/>
        <w:numId w:val="4"/>
      </w:numPr>
      <w:spacing w:before="240"/>
      <w:outlineLvl w:val="7"/>
    </w:pPr>
    <w:rPr>
      <w:i/>
    </w:rPr>
  </w:style>
  <w:style w:type="paragraph" w:styleId="Heading9">
    <w:name w:val="heading 9"/>
    <w:basedOn w:val="Normal"/>
    <w:next w:val="Normal"/>
    <w:link w:val="Heading9Char"/>
    <w:uiPriority w:val="99"/>
    <w:qFormat/>
    <w:rsid w:val="00E44CEA"/>
    <w:pPr>
      <w:numPr>
        <w:ilvl w:val="8"/>
        <w:numId w:val="4"/>
      </w:numPr>
      <w:spacing w:before="24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1A4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B1A47"/>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CB1A4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B1A47"/>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B1A47"/>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B1A47"/>
    <w:rPr>
      <w:rFonts w:ascii="Calibri" w:hAnsi="Calibri" w:cs="Times New Roman"/>
      <w:b/>
      <w:bCs/>
    </w:rPr>
  </w:style>
  <w:style w:type="character" w:customStyle="1" w:styleId="Heading7Char">
    <w:name w:val="Heading 7 Char"/>
    <w:basedOn w:val="DefaultParagraphFont"/>
    <w:link w:val="Heading7"/>
    <w:uiPriority w:val="99"/>
    <w:semiHidden/>
    <w:locked/>
    <w:rsid w:val="00CB1A47"/>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B1A47"/>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B1A47"/>
    <w:rPr>
      <w:rFonts w:ascii="Cambria" w:hAnsi="Cambria" w:cs="Times New Roman"/>
    </w:rPr>
  </w:style>
  <w:style w:type="paragraph" w:styleId="Header">
    <w:name w:val="header"/>
    <w:basedOn w:val="Normal"/>
    <w:link w:val="HeaderChar"/>
    <w:uiPriority w:val="99"/>
    <w:rsid w:val="00E44CEA"/>
    <w:pPr>
      <w:tabs>
        <w:tab w:val="center" w:pos="4320"/>
        <w:tab w:val="right" w:pos="8640"/>
      </w:tabs>
    </w:pPr>
  </w:style>
  <w:style w:type="character" w:customStyle="1" w:styleId="HeaderChar">
    <w:name w:val="Header Char"/>
    <w:basedOn w:val="DefaultParagraphFont"/>
    <w:link w:val="Header"/>
    <w:uiPriority w:val="99"/>
    <w:semiHidden/>
    <w:locked/>
    <w:rsid w:val="00CB1A47"/>
    <w:rPr>
      <w:rFonts w:ascii="Arial" w:hAnsi="Arial" w:cs="Times New Roman"/>
      <w:sz w:val="20"/>
      <w:szCs w:val="20"/>
    </w:rPr>
  </w:style>
  <w:style w:type="paragraph" w:styleId="Footer">
    <w:name w:val="footer"/>
    <w:basedOn w:val="Normal"/>
    <w:link w:val="FooterChar"/>
    <w:uiPriority w:val="99"/>
    <w:rsid w:val="00E44CEA"/>
    <w:pPr>
      <w:tabs>
        <w:tab w:val="center" w:pos="4320"/>
        <w:tab w:val="right" w:pos="8640"/>
      </w:tabs>
    </w:pPr>
  </w:style>
  <w:style w:type="character" w:customStyle="1" w:styleId="FooterChar">
    <w:name w:val="Footer Char"/>
    <w:basedOn w:val="DefaultParagraphFont"/>
    <w:link w:val="Footer"/>
    <w:uiPriority w:val="99"/>
    <w:semiHidden/>
    <w:locked/>
    <w:rsid w:val="00CB1A47"/>
    <w:rPr>
      <w:rFonts w:ascii="Arial" w:hAnsi="Arial" w:cs="Times New Roman"/>
      <w:sz w:val="20"/>
      <w:szCs w:val="20"/>
    </w:rPr>
  </w:style>
  <w:style w:type="paragraph" w:styleId="BodyText">
    <w:name w:val="Body Text"/>
    <w:basedOn w:val="Normal"/>
    <w:link w:val="BodyTextChar"/>
    <w:uiPriority w:val="99"/>
    <w:rsid w:val="005D5977"/>
    <w:pPr>
      <w:spacing w:after="120"/>
    </w:pPr>
  </w:style>
  <w:style w:type="character" w:customStyle="1" w:styleId="BodyTextChar">
    <w:name w:val="Body Text Char"/>
    <w:basedOn w:val="DefaultParagraphFont"/>
    <w:link w:val="BodyText"/>
    <w:uiPriority w:val="99"/>
    <w:locked/>
    <w:rsid w:val="005D5977"/>
    <w:rPr>
      <w:rFonts w:ascii="Arial" w:hAnsi="Arial" w:cs="Times New Roman"/>
      <w:lang w:val="en-US" w:eastAsia="en-US" w:bidi="ar-SA"/>
    </w:rPr>
  </w:style>
  <w:style w:type="paragraph" w:styleId="BodyText2">
    <w:name w:val="Body Text 2"/>
    <w:basedOn w:val="Normal"/>
    <w:link w:val="BodyText2Char"/>
    <w:uiPriority w:val="99"/>
    <w:rsid w:val="000D63E6"/>
    <w:pPr>
      <w:autoSpaceDE w:val="0"/>
      <w:autoSpaceDN w:val="0"/>
      <w:adjustRightInd w:val="0"/>
    </w:pPr>
    <w:rPr>
      <w:rFonts w:ascii="Bookman Old Style" w:hAnsi="Bookman Old Style" w:cs="Arial"/>
    </w:rPr>
  </w:style>
  <w:style w:type="character" w:customStyle="1" w:styleId="BodyText2Char">
    <w:name w:val="Body Text 2 Char"/>
    <w:basedOn w:val="DefaultParagraphFont"/>
    <w:link w:val="BodyText2"/>
    <w:uiPriority w:val="99"/>
    <w:semiHidden/>
    <w:locked/>
    <w:rsid w:val="00CB1A47"/>
    <w:rPr>
      <w:rFonts w:ascii="Arial" w:hAnsi="Arial" w:cs="Times New Roman"/>
      <w:sz w:val="20"/>
      <w:szCs w:val="20"/>
    </w:rPr>
  </w:style>
  <w:style w:type="character" w:customStyle="1" w:styleId="spdefglosmotboldtext">
    <w:name w:val="spdefglosmot boldtext"/>
    <w:basedOn w:val="DefaultParagraphFont"/>
    <w:uiPriority w:val="99"/>
    <w:rsid w:val="000D63E6"/>
    <w:rPr>
      <w:rFonts w:cs="Times New Roman"/>
    </w:rPr>
  </w:style>
  <w:style w:type="character" w:customStyle="1" w:styleId="underlinetextboldtext">
    <w:name w:val="underlinetext boldtext"/>
    <w:basedOn w:val="DefaultParagraphFont"/>
    <w:uiPriority w:val="99"/>
    <w:rsid w:val="000D63E6"/>
    <w:rPr>
      <w:rFonts w:cs="Times New Roman"/>
    </w:rPr>
  </w:style>
  <w:style w:type="paragraph" w:styleId="CommentText">
    <w:name w:val="annotation text"/>
    <w:basedOn w:val="Normal"/>
    <w:link w:val="CommentTextChar"/>
    <w:uiPriority w:val="99"/>
    <w:semiHidden/>
    <w:rsid w:val="000D63E6"/>
  </w:style>
  <w:style w:type="character" w:customStyle="1" w:styleId="CommentTextChar">
    <w:name w:val="Comment Text Char"/>
    <w:basedOn w:val="DefaultParagraphFont"/>
    <w:link w:val="CommentText"/>
    <w:uiPriority w:val="99"/>
    <w:semiHidden/>
    <w:locked/>
    <w:rsid w:val="00CB1A47"/>
    <w:rPr>
      <w:rFonts w:ascii="Arial" w:hAnsi="Arial" w:cs="Times New Roman"/>
      <w:sz w:val="20"/>
      <w:szCs w:val="20"/>
    </w:rPr>
  </w:style>
  <w:style w:type="paragraph" w:customStyle="1" w:styleId="MasconBullet">
    <w:name w:val="Mascon Bullet"/>
    <w:basedOn w:val="Normal"/>
    <w:uiPriority w:val="99"/>
    <w:rsid w:val="000D63E6"/>
    <w:pPr>
      <w:numPr>
        <w:numId w:val="1"/>
      </w:numPr>
      <w:spacing w:after="120"/>
    </w:pPr>
    <w:rPr>
      <w:sz w:val="22"/>
    </w:rPr>
  </w:style>
  <w:style w:type="character" w:styleId="CommentReference">
    <w:name w:val="annotation reference"/>
    <w:basedOn w:val="DefaultParagraphFont"/>
    <w:uiPriority w:val="99"/>
    <w:semiHidden/>
    <w:rsid w:val="000D63E6"/>
    <w:rPr>
      <w:rFonts w:cs="Times New Roman"/>
      <w:sz w:val="16"/>
      <w:szCs w:val="16"/>
    </w:rPr>
  </w:style>
  <w:style w:type="paragraph" w:styleId="NormalWeb">
    <w:name w:val="Normal (Web)"/>
    <w:basedOn w:val="Normal"/>
    <w:uiPriority w:val="99"/>
    <w:rsid w:val="000D63E6"/>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link w:val="BalloonTextChar"/>
    <w:uiPriority w:val="99"/>
    <w:semiHidden/>
    <w:rsid w:val="000D63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1A47"/>
    <w:rPr>
      <w:rFonts w:cs="Times New Roman"/>
      <w:sz w:val="2"/>
    </w:rPr>
  </w:style>
  <w:style w:type="paragraph" w:customStyle="1" w:styleId="Bodytext0">
    <w:name w:val="Body text"/>
    <w:basedOn w:val="Normal"/>
    <w:uiPriority w:val="99"/>
    <w:rsid w:val="00E44CEA"/>
    <w:pPr>
      <w:spacing w:before="240"/>
      <w:ind w:left="1138"/>
    </w:pPr>
    <w:rPr>
      <w:rFonts w:ascii="Verdana" w:hAnsi="Verdana"/>
      <w:sz w:val="18"/>
    </w:rPr>
  </w:style>
  <w:style w:type="paragraph" w:styleId="BodyTextFirstIndent">
    <w:name w:val="Body Text First Indent"/>
    <w:basedOn w:val="BodyText"/>
    <w:link w:val="BodyTextFirstIndentChar"/>
    <w:uiPriority w:val="99"/>
    <w:rsid w:val="005D5977"/>
    <w:pPr>
      <w:ind w:firstLine="210"/>
    </w:pPr>
  </w:style>
  <w:style w:type="character" w:customStyle="1" w:styleId="BodyTextFirstIndentChar">
    <w:name w:val="Body Text First Indent Char"/>
    <w:basedOn w:val="BodyTextChar"/>
    <w:link w:val="BodyTextFirstIndent"/>
    <w:uiPriority w:val="99"/>
    <w:locked/>
    <w:rsid w:val="005D5977"/>
  </w:style>
  <w:style w:type="paragraph" w:styleId="BodyTextIndent">
    <w:name w:val="Body Text Indent"/>
    <w:basedOn w:val="Normal"/>
    <w:link w:val="BodyTextIndentChar"/>
    <w:uiPriority w:val="99"/>
    <w:rsid w:val="00E44CEA"/>
    <w:pPr>
      <w:widowControl w:val="0"/>
      <w:spacing w:before="120"/>
      <w:ind w:left="720"/>
      <w:jc w:val="both"/>
    </w:pPr>
    <w:rPr>
      <w:rFonts w:ascii="Verdana" w:hAnsi="Verdana"/>
      <w:sz w:val="18"/>
    </w:rPr>
  </w:style>
  <w:style w:type="character" w:customStyle="1" w:styleId="BodyTextIndentChar">
    <w:name w:val="Body Text Indent Char"/>
    <w:basedOn w:val="DefaultParagraphFont"/>
    <w:link w:val="BodyTextIndent"/>
    <w:uiPriority w:val="99"/>
    <w:locked/>
    <w:rsid w:val="005D5977"/>
    <w:rPr>
      <w:rFonts w:ascii="Verdana" w:hAnsi="Verdana" w:cs="Times New Roman"/>
      <w:snapToGrid w:val="0"/>
      <w:sz w:val="18"/>
      <w:lang w:val="en-US" w:eastAsia="en-US" w:bidi="ar-SA"/>
    </w:rPr>
  </w:style>
  <w:style w:type="paragraph" w:styleId="BodyTextIndent2">
    <w:name w:val="Body Text Indent 2"/>
    <w:basedOn w:val="Normal"/>
    <w:link w:val="BodyTextIndent2Char"/>
    <w:uiPriority w:val="99"/>
    <w:rsid w:val="005D5977"/>
    <w:pPr>
      <w:spacing w:after="120" w:line="480" w:lineRule="auto"/>
      <w:ind w:left="360"/>
    </w:pPr>
  </w:style>
  <w:style w:type="character" w:customStyle="1" w:styleId="BodyTextIndent2Char">
    <w:name w:val="Body Text Indent 2 Char"/>
    <w:basedOn w:val="DefaultParagraphFont"/>
    <w:link w:val="BodyTextIndent2"/>
    <w:uiPriority w:val="99"/>
    <w:locked/>
    <w:rsid w:val="005D5977"/>
    <w:rPr>
      <w:rFonts w:ascii="Arial" w:hAnsi="Arial" w:cs="Times New Roman"/>
      <w:lang w:val="en-US" w:eastAsia="en-US" w:bidi="ar-SA"/>
    </w:rPr>
  </w:style>
  <w:style w:type="paragraph" w:styleId="BodyTextIndent3">
    <w:name w:val="Body Text Indent 3"/>
    <w:basedOn w:val="Normal"/>
    <w:link w:val="BodyTextIndent3Char"/>
    <w:uiPriority w:val="99"/>
    <w:rsid w:val="00E44CEA"/>
    <w:pPr>
      <w:widowControl w:val="0"/>
      <w:spacing w:before="120"/>
      <w:ind w:left="360" w:hanging="720"/>
      <w:jc w:val="both"/>
    </w:pPr>
    <w:rPr>
      <w:rFonts w:ascii="Bookman Old Style" w:hAnsi="Bookman Old Style"/>
    </w:rPr>
  </w:style>
  <w:style w:type="character" w:customStyle="1" w:styleId="BodyTextIndent3Char">
    <w:name w:val="Body Text Indent 3 Char"/>
    <w:basedOn w:val="DefaultParagraphFont"/>
    <w:link w:val="BodyTextIndent3"/>
    <w:uiPriority w:val="99"/>
    <w:semiHidden/>
    <w:locked/>
    <w:rsid w:val="00CB1A47"/>
    <w:rPr>
      <w:rFonts w:ascii="Arial" w:hAnsi="Arial" w:cs="Times New Roman"/>
      <w:sz w:val="16"/>
      <w:szCs w:val="16"/>
    </w:rPr>
  </w:style>
  <w:style w:type="paragraph" w:customStyle="1" w:styleId="Bodytextnoindent">
    <w:name w:val="Body text no indent"/>
    <w:basedOn w:val="Bodytext0"/>
    <w:rsid w:val="00E44CEA"/>
    <w:pPr>
      <w:ind w:left="0"/>
    </w:pPr>
  </w:style>
  <w:style w:type="paragraph" w:customStyle="1" w:styleId="Bulletlevel1">
    <w:name w:val="Bullet level 1"/>
    <w:basedOn w:val="Normal"/>
    <w:uiPriority w:val="99"/>
    <w:rsid w:val="00E44CEA"/>
    <w:pPr>
      <w:numPr>
        <w:numId w:val="2"/>
      </w:numPr>
      <w:spacing w:before="120"/>
      <w:jc w:val="both"/>
    </w:pPr>
    <w:rPr>
      <w:rFonts w:ascii="Verdana" w:hAnsi="Verdana"/>
      <w:sz w:val="18"/>
    </w:rPr>
  </w:style>
  <w:style w:type="paragraph" w:customStyle="1" w:styleId="Bulletlevel2">
    <w:name w:val="Bullet level 2"/>
    <w:basedOn w:val="Bulletlevel1"/>
    <w:uiPriority w:val="99"/>
    <w:rsid w:val="00E44CEA"/>
    <w:pPr>
      <w:numPr>
        <w:ilvl w:val="1"/>
        <w:numId w:val="3"/>
      </w:numPr>
    </w:pPr>
  </w:style>
  <w:style w:type="paragraph" w:customStyle="1" w:styleId="documentheading">
    <w:name w:val="document heading"/>
    <w:basedOn w:val="Bodytextnoindent"/>
    <w:uiPriority w:val="99"/>
    <w:rsid w:val="00E44CEA"/>
    <w:pPr>
      <w:pBdr>
        <w:bottom w:val="single" w:sz="4" w:space="1" w:color="808080"/>
      </w:pBdr>
    </w:pPr>
    <w:rPr>
      <w:b/>
      <w:bCs/>
    </w:rPr>
  </w:style>
  <w:style w:type="paragraph" w:customStyle="1" w:styleId="Documentheading0">
    <w:name w:val="Document heading"/>
    <w:basedOn w:val="Normal"/>
    <w:uiPriority w:val="99"/>
    <w:rsid w:val="005D5977"/>
    <w:pPr>
      <w:spacing w:before="360"/>
    </w:pPr>
    <w:rPr>
      <w:rFonts w:ascii="Verdana" w:hAnsi="Verdana"/>
      <w:color w:val="2E67B2"/>
      <w:sz w:val="64"/>
      <w:szCs w:val="64"/>
    </w:rPr>
  </w:style>
  <w:style w:type="paragraph" w:customStyle="1" w:styleId="Documentsubhead2">
    <w:name w:val="Document sub head 2"/>
    <w:basedOn w:val="Normal"/>
    <w:uiPriority w:val="99"/>
    <w:rsid w:val="005D5977"/>
    <w:pPr>
      <w:spacing w:before="360"/>
    </w:pPr>
    <w:rPr>
      <w:rFonts w:ascii="Verdana" w:hAnsi="Verdana"/>
      <w:color w:val="333333"/>
      <w:sz w:val="36"/>
      <w:szCs w:val="36"/>
    </w:rPr>
  </w:style>
  <w:style w:type="paragraph" w:customStyle="1" w:styleId="Documentsubheading">
    <w:name w:val="Document sub heading"/>
    <w:basedOn w:val="Normal"/>
    <w:uiPriority w:val="99"/>
    <w:rsid w:val="005D5977"/>
    <w:pPr>
      <w:spacing w:before="360"/>
    </w:pPr>
    <w:rPr>
      <w:rFonts w:ascii="Verdana" w:hAnsi="Verdana"/>
      <w:color w:val="333333"/>
      <w:sz w:val="44"/>
      <w:szCs w:val="44"/>
    </w:rPr>
  </w:style>
  <w:style w:type="paragraph" w:customStyle="1" w:styleId="Footerqualitydoc">
    <w:name w:val="Footer quality doc"/>
    <w:basedOn w:val="Footer"/>
    <w:uiPriority w:val="99"/>
    <w:rsid w:val="00E44CEA"/>
    <w:pPr>
      <w:pBdr>
        <w:top w:val="single" w:sz="6" w:space="1" w:color="auto"/>
      </w:pBdr>
      <w:tabs>
        <w:tab w:val="clear" w:pos="8640"/>
        <w:tab w:val="right" w:pos="9180"/>
      </w:tabs>
    </w:pPr>
    <w:rPr>
      <w:rFonts w:ascii="Verdana" w:hAnsi="Verdana"/>
      <w:color w:val="808080"/>
      <w:sz w:val="16"/>
    </w:rPr>
  </w:style>
  <w:style w:type="paragraph" w:customStyle="1" w:styleId="Footerstyle">
    <w:name w:val="Footer style"/>
    <w:basedOn w:val="Footerqualitydoc"/>
    <w:uiPriority w:val="99"/>
    <w:rsid w:val="005D5977"/>
    <w:pPr>
      <w:pBdr>
        <w:top w:val="none" w:sz="0" w:space="0" w:color="auto"/>
      </w:pBdr>
    </w:pPr>
  </w:style>
  <w:style w:type="character" w:styleId="Hyperlink">
    <w:name w:val="Hyperlink"/>
    <w:basedOn w:val="DefaultParagraphFont"/>
    <w:uiPriority w:val="99"/>
    <w:rsid w:val="00E44CEA"/>
    <w:rPr>
      <w:rFonts w:cs="Times New Roman"/>
      <w:color w:val="0000FF"/>
      <w:u w:val="single"/>
    </w:rPr>
  </w:style>
  <w:style w:type="paragraph" w:customStyle="1" w:styleId="MainHeading">
    <w:name w:val="Main Heading"/>
    <w:basedOn w:val="Normal"/>
    <w:uiPriority w:val="99"/>
    <w:rsid w:val="00E44CEA"/>
    <w:rPr>
      <w:rFonts w:ascii="Verdana" w:hAnsi="Verdana"/>
      <w:color w:val="2E67B0"/>
      <w:sz w:val="24"/>
    </w:rPr>
  </w:style>
  <w:style w:type="paragraph" w:customStyle="1" w:styleId="Numberedlistlevel1">
    <w:name w:val="Numbered list level 1"/>
    <w:basedOn w:val="Heading5"/>
    <w:uiPriority w:val="99"/>
    <w:rsid w:val="00E44CEA"/>
    <w:pPr>
      <w:numPr>
        <w:ilvl w:val="0"/>
        <w:numId w:val="5"/>
      </w:numPr>
      <w:spacing w:before="120" w:after="0" w:line="240" w:lineRule="auto"/>
    </w:pPr>
    <w:rPr>
      <w:rFonts w:ascii="Verdana" w:hAnsi="Verdana"/>
      <w:i w:val="0"/>
      <w:iCs/>
      <w:sz w:val="18"/>
    </w:rPr>
  </w:style>
  <w:style w:type="paragraph" w:customStyle="1" w:styleId="Numberedlistlevel2">
    <w:name w:val="Numbered list level 2"/>
    <w:basedOn w:val="Normal"/>
    <w:uiPriority w:val="99"/>
    <w:rsid w:val="00E44CEA"/>
    <w:pPr>
      <w:numPr>
        <w:ilvl w:val="1"/>
        <w:numId w:val="5"/>
      </w:numPr>
      <w:spacing w:before="120"/>
      <w:jc w:val="both"/>
    </w:pPr>
    <w:rPr>
      <w:rFonts w:ascii="Verdana" w:hAnsi="Verdana"/>
      <w:sz w:val="18"/>
    </w:rPr>
  </w:style>
  <w:style w:type="character" w:styleId="PageNumber">
    <w:name w:val="page number"/>
    <w:basedOn w:val="DefaultParagraphFont"/>
    <w:uiPriority w:val="99"/>
    <w:rsid w:val="00E44CEA"/>
    <w:rPr>
      <w:rFonts w:cs="Times New Roman"/>
    </w:rPr>
  </w:style>
  <w:style w:type="paragraph" w:customStyle="1" w:styleId="SideHeading">
    <w:name w:val="Side Heading"/>
    <w:basedOn w:val="MainHeading"/>
    <w:rsid w:val="00E44CEA"/>
    <w:pPr>
      <w:spacing w:before="240"/>
    </w:pPr>
    <w:rPr>
      <w:b/>
      <w:bCs/>
      <w:color w:val="2F67B1"/>
      <w:sz w:val="22"/>
    </w:rPr>
  </w:style>
  <w:style w:type="paragraph" w:customStyle="1" w:styleId="Sideheading2">
    <w:name w:val="Side heading 2"/>
    <w:basedOn w:val="Normal"/>
    <w:uiPriority w:val="99"/>
    <w:rsid w:val="00E44CEA"/>
    <w:pPr>
      <w:spacing w:before="120" w:after="120"/>
      <w:jc w:val="both"/>
    </w:pPr>
    <w:rPr>
      <w:rFonts w:ascii="Verdana" w:hAnsi="Verdana"/>
      <w:b/>
    </w:rPr>
  </w:style>
  <w:style w:type="paragraph" w:customStyle="1" w:styleId="Sideheadingindent">
    <w:name w:val="Side heading indent"/>
    <w:basedOn w:val="Sideheading2"/>
    <w:uiPriority w:val="99"/>
    <w:rsid w:val="005D5977"/>
    <w:pPr>
      <w:ind w:left="360"/>
    </w:pPr>
  </w:style>
  <w:style w:type="paragraph" w:customStyle="1" w:styleId="StyleMainHeading14pt">
    <w:name w:val="Style Main Heading + 14 pt"/>
    <w:basedOn w:val="MainHeading"/>
    <w:uiPriority w:val="99"/>
    <w:rsid w:val="005D5977"/>
    <w:rPr>
      <w:bCs/>
      <w:sz w:val="28"/>
    </w:rPr>
  </w:style>
  <w:style w:type="paragraph" w:customStyle="1" w:styleId="Style1">
    <w:name w:val="Style1"/>
    <w:basedOn w:val="Normal"/>
    <w:uiPriority w:val="99"/>
    <w:rsid w:val="00E44CEA"/>
    <w:pPr>
      <w:numPr>
        <w:numId w:val="6"/>
      </w:numPr>
      <w:spacing w:before="120"/>
      <w:jc w:val="both"/>
    </w:pPr>
    <w:rPr>
      <w:rFonts w:ascii="Bookman Old Style" w:hAnsi="Bookman Old Style"/>
    </w:rPr>
  </w:style>
  <w:style w:type="paragraph" w:styleId="Subtitle">
    <w:name w:val="Subtitle"/>
    <w:basedOn w:val="Normal"/>
    <w:link w:val="SubtitleChar"/>
    <w:uiPriority w:val="99"/>
    <w:qFormat/>
    <w:rsid w:val="007A1224"/>
    <w:pPr>
      <w:spacing w:before="60" w:after="60"/>
      <w:jc w:val="center"/>
    </w:pPr>
    <w:rPr>
      <w:b/>
      <w:bCs/>
      <w:sz w:val="24"/>
    </w:rPr>
  </w:style>
  <w:style w:type="character" w:customStyle="1" w:styleId="SubtitleChar">
    <w:name w:val="Subtitle Char"/>
    <w:basedOn w:val="DefaultParagraphFont"/>
    <w:link w:val="Subtitle"/>
    <w:uiPriority w:val="99"/>
    <w:locked/>
    <w:rsid w:val="00CB1A47"/>
    <w:rPr>
      <w:rFonts w:ascii="Cambria" w:hAnsi="Cambria" w:cs="Times New Roman"/>
      <w:sz w:val="24"/>
      <w:szCs w:val="24"/>
    </w:rPr>
  </w:style>
  <w:style w:type="paragraph" w:customStyle="1" w:styleId="TableContent">
    <w:name w:val="Table Content"/>
    <w:basedOn w:val="Normal"/>
    <w:uiPriority w:val="99"/>
    <w:rsid w:val="007A1224"/>
    <w:pPr>
      <w:spacing w:before="60" w:after="60"/>
    </w:pPr>
    <w:rPr>
      <w:bCs/>
    </w:rPr>
  </w:style>
  <w:style w:type="paragraph" w:customStyle="1" w:styleId="TableHeader">
    <w:name w:val="Table Header"/>
    <w:basedOn w:val="Normal"/>
    <w:uiPriority w:val="99"/>
    <w:rsid w:val="007A1224"/>
    <w:pPr>
      <w:spacing w:before="60" w:after="60"/>
      <w:jc w:val="center"/>
    </w:pPr>
    <w:rPr>
      <w:b/>
      <w:bCs/>
      <w:sz w:val="22"/>
    </w:rPr>
  </w:style>
  <w:style w:type="table" w:styleId="TableGrid">
    <w:name w:val="Table Grid"/>
    <w:basedOn w:val="TableNormal"/>
    <w:uiPriority w:val="99"/>
    <w:rsid w:val="00D07090"/>
    <w:rPr>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
    <w:basedOn w:val="Normal"/>
    <w:uiPriority w:val="99"/>
    <w:rsid w:val="00507FC6"/>
    <w:pPr>
      <w:widowControl w:val="0"/>
      <w:spacing w:after="140" w:line="-280" w:lineRule="auto"/>
      <w:jc w:val="both"/>
    </w:pPr>
    <w:rPr>
      <w:rFonts w:ascii="Arial Narrow" w:hAnsi="Arial Narrow"/>
      <w:sz w:val="22"/>
    </w:rPr>
  </w:style>
  <w:style w:type="paragraph" w:styleId="NormalIndent">
    <w:name w:val="Normal Indent"/>
    <w:basedOn w:val="Normal"/>
    <w:uiPriority w:val="99"/>
    <w:rsid w:val="00507FC6"/>
    <w:pPr>
      <w:widowControl w:val="0"/>
      <w:ind w:left="720"/>
    </w:pPr>
  </w:style>
  <w:style w:type="paragraph" w:styleId="TOC1">
    <w:name w:val="toc 1"/>
    <w:basedOn w:val="Normal"/>
    <w:next w:val="Normal"/>
    <w:autoRedefine/>
    <w:uiPriority w:val="39"/>
    <w:rsid w:val="00D12892"/>
    <w:pPr>
      <w:spacing w:line="480" w:lineRule="auto"/>
    </w:pPr>
    <w:rPr>
      <w:rFonts w:ascii="Verdana" w:hAnsi="Verdana"/>
      <w:b/>
    </w:rPr>
  </w:style>
  <w:style w:type="paragraph" w:styleId="TOC2">
    <w:name w:val="toc 2"/>
    <w:basedOn w:val="Normal"/>
    <w:next w:val="Normal"/>
    <w:autoRedefine/>
    <w:uiPriority w:val="99"/>
    <w:semiHidden/>
    <w:rsid w:val="00D12892"/>
    <w:pPr>
      <w:spacing w:line="480" w:lineRule="auto"/>
      <w:ind w:left="200"/>
    </w:pPr>
    <w:rPr>
      <w:rFonts w:ascii="Verdana" w:hAnsi="Verdana"/>
      <w:b/>
    </w:rPr>
  </w:style>
  <w:style w:type="paragraph" w:styleId="NoSpacing">
    <w:name w:val="No Spacing"/>
    <w:uiPriority w:val="1"/>
    <w:qFormat/>
    <w:rsid w:val="001E5078"/>
    <w:rPr>
      <w:rFonts w:ascii="Arial" w:hAnsi="Arial"/>
    </w:rPr>
  </w:style>
  <w:style w:type="paragraph" w:customStyle="1" w:styleId="Ramco-Header1">
    <w:name w:val="Ramco - Header 1"/>
    <w:next w:val="Normal"/>
    <w:link w:val="Ramco-Header1Char"/>
    <w:qFormat/>
    <w:rsid w:val="003F63B4"/>
    <w:pPr>
      <w:pageBreakBefore/>
      <w:spacing w:line="360" w:lineRule="auto"/>
    </w:pPr>
    <w:rPr>
      <w:rFonts w:ascii="Verdana" w:eastAsia="Calibri" w:hAnsi="Verdana"/>
      <w:b/>
      <w:caps/>
      <w:color w:val="0070C0"/>
      <w:sz w:val="28"/>
      <w:szCs w:val="28"/>
      <w:lang w:val="pl-PL"/>
    </w:rPr>
  </w:style>
  <w:style w:type="character" w:customStyle="1" w:styleId="Ramco-Header1Char">
    <w:name w:val="Ramco - Header 1 Char"/>
    <w:basedOn w:val="DefaultParagraphFont"/>
    <w:link w:val="Ramco-Header1"/>
    <w:rsid w:val="003F63B4"/>
    <w:rPr>
      <w:rFonts w:ascii="Verdana" w:eastAsia="Calibri" w:hAnsi="Verdana"/>
      <w:b/>
      <w:caps/>
      <w:color w:val="0070C0"/>
      <w:sz w:val="28"/>
      <w:szCs w:val="28"/>
      <w:lang w:val="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2255</Words>
  <Characters>12855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ISMS-Logical Access Control</vt:lpstr>
    </vt:vector>
  </TitlesOfParts>
  <Company>Ramco</Company>
  <LinksUpToDate>false</LinksUpToDate>
  <CharactersWithSpaces>15080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ISMS-Logical Access Control</dc:title>
  <dc:creator>Karthik</dc:creator>
  <cp:lastModifiedBy>Vinoth Kumar K</cp:lastModifiedBy>
  <cp:revision>2</cp:revision>
  <dcterms:created xsi:type="dcterms:W3CDTF">2010-09-06T09:38:00Z</dcterms:created>
  <dcterms:modified xsi:type="dcterms:W3CDTF">2010-09-06T09:38:00Z</dcterms:modified>
</cp:coreProperties>
</file>