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7A6" w:rsidRDefault="00BF17A6" w:rsidP="008B5B48">
      <w:pPr>
        <w:jc w:val="right"/>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F20835" w:rsidRPr="00E35B1F" w:rsidRDefault="005B2C51">
      <w:pPr>
        <w:rPr>
          <w:rFonts w:ascii="Arial" w:hAnsi="Arial" w:cs="Arial"/>
          <w:color w:val="FFFFFF"/>
          <w:sz w:val="48"/>
          <w:szCs w:val="56"/>
        </w:rPr>
      </w:pPr>
      <w:r>
        <w:rPr>
          <w:rFonts w:ascii="Arial" w:hAnsi="Arial" w:cs="Arial"/>
          <w:color w:val="FFFFFF"/>
          <w:sz w:val="48"/>
          <w:szCs w:val="56"/>
        </w:rPr>
        <w:t>Application Supplementary Configuration</w:t>
      </w:r>
      <w:r w:rsidR="00E35B1F">
        <w:rPr>
          <w:rFonts w:ascii="Arial" w:hAnsi="Arial" w:cs="Arial"/>
          <w:color w:val="FFFFFF"/>
          <w:sz w:val="48"/>
          <w:szCs w:val="56"/>
        </w:rPr>
        <w:t>s</w:t>
      </w:r>
    </w:p>
    <w:p w:rsidR="00F20835" w:rsidRPr="00F20835" w:rsidRDefault="00F20835">
      <w:pPr>
        <w:rPr>
          <w:rFonts w:ascii="Arial" w:hAnsi="Arial" w:cs="Arial"/>
          <w:color w:val="FFFFFF"/>
          <w:sz w:val="18"/>
        </w:rPr>
      </w:pPr>
    </w:p>
    <w:p w:rsidR="0073106D" w:rsidRDefault="0073106D"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73106D" w:rsidRPr="0073106D" w:rsidRDefault="0073106D" w:rsidP="0073106D">
      <w:pPr>
        <w:rPr>
          <w:rFonts w:ascii="Arial" w:hAnsi="Arial" w:cs="Arial"/>
          <w:color w:val="FFFFFF"/>
          <w:sz w:val="24"/>
          <w:szCs w:val="24"/>
        </w:rPr>
      </w:pPr>
    </w:p>
    <w:p w:rsidR="00F20835" w:rsidRDefault="00F20835">
      <w:pPr>
        <w:rPr>
          <w:rFonts w:ascii="Arial" w:hAnsi="Arial" w:cs="Arial"/>
          <w:color w:val="FFFFFF"/>
          <w:sz w:val="28"/>
          <w:szCs w:val="36"/>
        </w:rPr>
      </w:pPr>
    </w:p>
    <w:p w:rsidR="00B66CC9" w:rsidRDefault="00B66CC9">
      <w:pPr>
        <w:rPr>
          <w:rFonts w:ascii="Arial" w:hAnsi="Arial" w:cs="Arial"/>
          <w:color w:val="FFFFFF"/>
          <w:sz w:val="28"/>
          <w:szCs w:val="36"/>
        </w:rPr>
      </w:pPr>
    </w:p>
    <w:p w:rsidR="00B66CC9" w:rsidRDefault="00B66CC9">
      <w:pPr>
        <w:rPr>
          <w:rFonts w:ascii="Arial" w:hAnsi="Arial" w:cs="Arial"/>
          <w:color w:val="FFFFFF"/>
          <w:sz w:val="28"/>
          <w:szCs w:val="36"/>
        </w:rPr>
        <w:sectPr w:rsidR="00B66CC9" w:rsidSect="00182D10">
          <w:headerReference w:type="default" r:id="rId8"/>
          <w:pgSz w:w="12240" w:h="15840"/>
          <w:pgMar w:top="1440" w:right="1440" w:bottom="1440" w:left="1440" w:header="720" w:footer="720" w:gutter="0"/>
          <w:cols w:space="720"/>
          <w:docGrid w:linePitch="360"/>
        </w:sectPr>
      </w:pPr>
    </w:p>
    <w:p w:rsidR="00161939" w:rsidRPr="00237D71" w:rsidRDefault="00161939" w:rsidP="00161939">
      <w:pPr>
        <w:pStyle w:val="Ramco-Header1"/>
        <w:rPr>
          <w:lang w:val="en-US"/>
        </w:rPr>
      </w:pPr>
      <w:r w:rsidRPr="00237D71">
        <w:rPr>
          <w:lang w:val="en-US"/>
        </w:rPr>
        <w:lastRenderedPageBreak/>
        <w:t>DISCLAIMER</w:t>
      </w:r>
    </w:p>
    <w:p w:rsidR="00161939" w:rsidRPr="00A209FA" w:rsidRDefault="00161939" w:rsidP="00161939">
      <w:pPr>
        <w:jc w:val="both"/>
        <w:rPr>
          <w:rFonts w:ascii="Verdana" w:hAnsi="Verdana"/>
          <w:b/>
          <w:sz w:val="18"/>
          <w:szCs w:val="18"/>
        </w:rPr>
      </w:pPr>
      <w:r w:rsidRPr="00A209FA">
        <w:rPr>
          <w:rFonts w:ascii="Verdana" w:hAnsi="Verdana"/>
          <w:b/>
          <w:sz w:val="18"/>
          <w:szCs w:val="18"/>
        </w:rPr>
        <w:t>©200</w:t>
      </w:r>
      <w:r>
        <w:rPr>
          <w:rFonts w:ascii="Verdana" w:hAnsi="Verdana"/>
          <w:b/>
          <w:sz w:val="18"/>
          <w:szCs w:val="18"/>
        </w:rPr>
        <w:t>9</w:t>
      </w:r>
      <w:r w:rsidRPr="00A209FA">
        <w:rPr>
          <w:rFonts w:ascii="Verdana" w:hAnsi="Verdana"/>
          <w:b/>
          <w:sz w:val="18"/>
          <w:szCs w:val="18"/>
        </w:rPr>
        <w:t xml:space="preserve"> Ramco Systems Ltd. All rights reserved. All trademarks acknowledged.</w:t>
      </w:r>
    </w:p>
    <w:p w:rsidR="00161939" w:rsidRPr="00A209FA" w:rsidRDefault="00161939" w:rsidP="00161939">
      <w:pPr>
        <w:jc w:val="both"/>
        <w:rPr>
          <w:rFonts w:ascii="Verdana" w:hAnsi="Verdana"/>
          <w:sz w:val="18"/>
          <w:szCs w:val="18"/>
        </w:rPr>
      </w:pPr>
    </w:p>
    <w:p w:rsidR="00161939" w:rsidRPr="00A209FA" w:rsidRDefault="00161939" w:rsidP="00161939">
      <w:pPr>
        <w:rPr>
          <w:rFonts w:ascii="Verdana" w:hAnsi="Verdana"/>
          <w:b/>
          <w:sz w:val="18"/>
          <w:szCs w:val="18"/>
          <w:u w:val="single"/>
        </w:rPr>
      </w:pPr>
      <w:r w:rsidRPr="00A209FA">
        <w:rPr>
          <w:rFonts w:ascii="Verdana" w:hAnsi="Verdana"/>
          <w:snapToGrid w:val="0"/>
          <w:sz w:val="18"/>
          <w:szCs w:val="18"/>
        </w:rPr>
        <w:t xml:space="preserve">This document is published by </w:t>
      </w:r>
      <w:r w:rsidRPr="00A209FA">
        <w:rPr>
          <w:rFonts w:ascii="Verdana" w:hAnsi="Verdana"/>
          <w:b/>
          <w:spacing w:val="-2"/>
          <w:sz w:val="18"/>
          <w:szCs w:val="18"/>
        </w:rPr>
        <w:t xml:space="preserve">Ramco </w:t>
      </w:r>
      <w:r w:rsidRPr="00A209FA">
        <w:rPr>
          <w:rFonts w:ascii="Verdana" w:hAnsi="Verdana"/>
          <w:b/>
          <w:sz w:val="18"/>
          <w:szCs w:val="18"/>
        </w:rPr>
        <w:t xml:space="preserve">Systems Ltd. </w:t>
      </w:r>
      <w:r w:rsidRPr="00A209FA">
        <w:rPr>
          <w:rFonts w:ascii="Verdana" w:hAnsi="Verdana"/>
          <w:snapToGrid w:val="0"/>
          <w:sz w:val="18"/>
          <w:szCs w:val="18"/>
        </w:rPr>
        <w:t xml:space="preserve">without any warranty. </w:t>
      </w:r>
      <w:r w:rsidRPr="00A209FA">
        <w:rPr>
          <w:rFonts w:ascii="Verdana" w:hAnsi="Verdana"/>
          <w:sz w:val="18"/>
          <w:szCs w:val="18"/>
        </w:rPr>
        <w:t>No part of this document m</w:t>
      </w:r>
      <w:r>
        <w:rPr>
          <w:rFonts w:ascii="Verdana" w:hAnsi="Verdana"/>
          <w:sz w:val="18"/>
          <w:szCs w:val="18"/>
        </w:rPr>
        <w:t xml:space="preserve">ay be reproduced or transmitted in </w:t>
      </w:r>
      <w:r w:rsidRPr="00A209FA">
        <w:rPr>
          <w:rFonts w:ascii="Verdana" w:hAnsi="Verdana"/>
          <w:sz w:val="18"/>
          <w:szCs w:val="18"/>
        </w:rPr>
        <w:t xml:space="preserve">any form or by any means, electronic or mechanical, for any </w:t>
      </w:r>
      <w:r w:rsidRPr="00A209FA">
        <w:rPr>
          <w:rFonts w:ascii="Verdana" w:hAnsi="Verdana"/>
          <w:spacing w:val="-2"/>
          <w:sz w:val="18"/>
          <w:szCs w:val="18"/>
        </w:rPr>
        <w:t xml:space="preserve">purpose without the written permission of </w:t>
      </w:r>
      <w:r w:rsidRPr="00A209FA">
        <w:rPr>
          <w:rFonts w:ascii="Verdana" w:hAnsi="Verdana"/>
          <w:b/>
          <w:spacing w:val="-2"/>
          <w:sz w:val="18"/>
          <w:szCs w:val="18"/>
        </w:rPr>
        <w:t xml:space="preserve">Ramco </w:t>
      </w:r>
      <w:r w:rsidRPr="00A209FA">
        <w:rPr>
          <w:rFonts w:ascii="Verdana" w:hAnsi="Verdana"/>
          <w:b/>
          <w:sz w:val="18"/>
          <w:szCs w:val="18"/>
        </w:rPr>
        <w:t>Systems L</w:t>
      </w:r>
      <w:r>
        <w:rPr>
          <w:rFonts w:ascii="Verdana" w:hAnsi="Verdana"/>
          <w:b/>
          <w:sz w:val="18"/>
          <w:szCs w:val="18"/>
        </w:rPr>
        <w:t>imited.</w:t>
      </w:r>
    </w:p>
    <w:p w:rsidR="00161939" w:rsidRDefault="00161939" w:rsidP="00161939">
      <w:pPr>
        <w:rPr>
          <w:rFonts w:ascii="Verdana" w:hAnsi="Verdana"/>
          <w:snapToGrid w:val="0"/>
          <w:sz w:val="18"/>
          <w:szCs w:val="18"/>
        </w:rPr>
      </w:pPr>
      <w:r w:rsidRPr="00A209FA">
        <w:rPr>
          <w:rFonts w:ascii="Verdana" w:hAnsi="Verdana"/>
          <w:snapToGrid w:val="0"/>
          <w:sz w:val="18"/>
          <w:szCs w:val="18"/>
        </w:rPr>
        <w:t>Improvements and changes to this text</w:t>
      </w:r>
      <w:r>
        <w:rPr>
          <w:rFonts w:ascii="Verdana" w:hAnsi="Verdana"/>
          <w:snapToGrid w:val="0"/>
          <w:sz w:val="18"/>
          <w:szCs w:val="18"/>
        </w:rPr>
        <w:t xml:space="preserve"> </w:t>
      </w:r>
      <w:r w:rsidRPr="00A209FA">
        <w:rPr>
          <w:rFonts w:ascii="Verdana" w:hAnsi="Verdana"/>
          <w:snapToGrid w:val="0"/>
          <w:sz w:val="18"/>
          <w:szCs w:val="18"/>
        </w:rPr>
        <w:t>necessitated by typographical errors,</w:t>
      </w:r>
      <w:r>
        <w:rPr>
          <w:rFonts w:ascii="Verdana" w:hAnsi="Verdana"/>
          <w:snapToGrid w:val="0"/>
          <w:sz w:val="18"/>
          <w:szCs w:val="18"/>
        </w:rPr>
        <w:t xml:space="preserve"> </w:t>
      </w:r>
      <w:r w:rsidRPr="00A209FA">
        <w:rPr>
          <w:rFonts w:ascii="Verdana" w:hAnsi="Verdana"/>
          <w:snapToGrid w:val="0"/>
          <w:sz w:val="18"/>
          <w:szCs w:val="18"/>
        </w:rPr>
        <w:t>inaccuracies of current information or</w:t>
      </w:r>
      <w:r>
        <w:rPr>
          <w:rFonts w:ascii="Verdana" w:hAnsi="Verdana"/>
          <w:snapToGrid w:val="0"/>
          <w:sz w:val="18"/>
          <w:szCs w:val="18"/>
        </w:rPr>
        <w:t xml:space="preserve"> </w:t>
      </w:r>
      <w:r w:rsidRPr="00A209FA">
        <w:rPr>
          <w:rFonts w:ascii="Verdana" w:hAnsi="Verdana"/>
          <w:snapToGrid w:val="0"/>
          <w:sz w:val="18"/>
          <w:szCs w:val="18"/>
        </w:rPr>
        <w:t>improvements to software programs and/or equipment,</w:t>
      </w:r>
      <w:r>
        <w:rPr>
          <w:rFonts w:ascii="Verdana" w:hAnsi="Verdana"/>
          <w:snapToGrid w:val="0"/>
          <w:sz w:val="18"/>
          <w:szCs w:val="18"/>
        </w:rPr>
        <w:t xml:space="preserve"> </w:t>
      </w:r>
      <w:r w:rsidRPr="00A209FA">
        <w:rPr>
          <w:rFonts w:ascii="Verdana" w:hAnsi="Verdana"/>
          <w:snapToGrid w:val="0"/>
          <w:sz w:val="18"/>
          <w:szCs w:val="18"/>
        </w:rPr>
        <w:t>may be made by Ramco Systems L</w:t>
      </w:r>
      <w:r>
        <w:rPr>
          <w:rFonts w:ascii="Verdana" w:hAnsi="Verdana"/>
          <w:snapToGrid w:val="0"/>
          <w:sz w:val="18"/>
          <w:szCs w:val="18"/>
        </w:rPr>
        <w:t>imited</w:t>
      </w:r>
      <w:r w:rsidRPr="00A209FA">
        <w:rPr>
          <w:rFonts w:ascii="Verdana" w:hAnsi="Verdana"/>
          <w:snapToGrid w:val="0"/>
          <w:sz w:val="18"/>
          <w:szCs w:val="18"/>
        </w:rPr>
        <w:t>, at any time and without</w:t>
      </w:r>
      <w:r>
        <w:rPr>
          <w:rFonts w:ascii="Verdana" w:hAnsi="Verdana"/>
          <w:snapToGrid w:val="0"/>
          <w:sz w:val="18"/>
          <w:szCs w:val="18"/>
        </w:rPr>
        <w:t xml:space="preserve"> </w:t>
      </w:r>
      <w:r w:rsidRPr="00A209FA">
        <w:rPr>
          <w:rFonts w:ascii="Verdana" w:hAnsi="Verdana"/>
          <w:snapToGrid w:val="0"/>
          <w:sz w:val="18"/>
          <w:szCs w:val="18"/>
        </w:rPr>
        <w:t>notice. Such changes will, however, be</w:t>
      </w:r>
      <w:r>
        <w:rPr>
          <w:rFonts w:ascii="Verdana" w:hAnsi="Verdana"/>
          <w:snapToGrid w:val="0"/>
          <w:sz w:val="18"/>
          <w:szCs w:val="18"/>
        </w:rPr>
        <w:t xml:space="preserve"> </w:t>
      </w:r>
      <w:r w:rsidRPr="00A209FA">
        <w:rPr>
          <w:rFonts w:ascii="Verdana" w:hAnsi="Verdana"/>
          <w:snapToGrid w:val="0"/>
          <w:sz w:val="18"/>
          <w:szCs w:val="18"/>
        </w:rPr>
        <w:t>incorporated into new editions of this</w:t>
      </w:r>
      <w:r>
        <w:rPr>
          <w:rFonts w:ascii="Verdana" w:hAnsi="Verdana"/>
          <w:snapToGrid w:val="0"/>
          <w:sz w:val="18"/>
          <w:szCs w:val="18"/>
        </w:rPr>
        <w:t xml:space="preserve"> </w:t>
      </w:r>
      <w:r w:rsidRPr="00A209FA">
        <w:rPr>
          <w:rFonts w:ascii="Verdana" w:hAnsi="Verdana"/>
          <w:snapToGrid w:val="0"/>
          <w:sz w:val="18"/>
          <w:szCs w:val="18"/>
        </w:rPr>
        <w:t>document. Any hard copies of this document</w:t>
      </w:r>
      <w:r>
        <w:rPr>
          <w:rFonts w:ascii="Verdana" w:hAnsi="Verdana"/>
          <w:snapToGrid w:val="0"/>
          <w:sz w:val="18"/>
          <w:szCs w:val="18"/>
        </w:rPr>
        <w:t xml:space="preserve"> </w:t>
      </w:r>
      <w:r w:rsidRPr="00A209FA">
        <w:rPr>
          <w:rFonts w:ascii="Verdana" w:hAnsi="Verdana"/>
          <w:snapToGrid w:val="0"/>
          <w:sz w:val="18"/>
          <w:szCs w:val="18"/>
        </w:rPr>
        <w:t>are to be regarded as temporary reference</w:t>
      </w:r>
      <w:r>
        <w:rPr>
          <w:rFonts w:ascii="Verdana" w:hAnsi="Verdana"/>
          <w:snapToGrid w:val="0"/>
          <w:sz w:val="18"/>
          <w:szCs w:val="18"/>
        </w:rPr>
        <w:t xml:space="preserve"> </w:t>
      </w:r>
      <w:r w:rsidRPr="00A209FA">
        <w:rPr>
          <w:rFonts w:ascii="Verdana" w:hAnsi="Verdana"/>
          <w:snapToGrid w:val="0"/>
          <w:sz w:val="18"/>
          <w:szCs w:val="18"/>
        </w:rPr>
        <w:t>copies only.</w:t>
      </w:r>
    </w:p>
    <w:p w:rsidR="00161939" w:rsidRDefault="00161939" w:rsidP="00161939">
      <w:pPr>
        <w:rPr>
          <w:rFonts w:ascii="Verdana" w:hAnsi="Verdana" w:cs="Arial"/>
          <w:sz w:val="18"/>
          <w:szCs w:val="18"/>
        </w:rPr>
        <w:sectPr w:rsidR="00161939" w:rsidSect="00182D10">
          <w:headerReference w:type="default" r:id="rId9"/>
          <w:pgSz w:w="12240" w:h="15840"/>
          <w:pgMar w:top="1440" w:right="1440" w:bottom="1440" w:left="1440" w:header="720" w:footer="720" w:gutter="0"/>
          <w:cols w:space="720"/>
          <w:docGrid w:linePitch="360"/>
        </w:sectPr>
      </w:pPr>
      <w:r>
        <w:rPr>
          <w:rFonts w:ascii="Verdana" w:hAnsi="Verdana" w:cs="Arial"/>
          <w:sz w:val="18"/>
          <w:szCs w:val="18"/>
        </w:rPr>
        <w:t>The documentation has been provided for the entire Aviation solution, although only a part of the entire solution may be deployed at the customer site, in accordance with the license agreement between the customer and Ramco Systems Limited. Therefore, the documentation made available to the customer may refer to features that are not present in the solution purchased / deployed at the customer site.</w:t>
      </w:r>
    </w:p>
    <w:p w:rsidR="00930379" w:rsidRDefault="00930379" w:rsidP="00197E64">
      <w:pPr>
        <w:jc w:val="center"/>
        <w:rPr>
          <w:rFonts w:ascii="Arial" w:hAnsi="Arial" w:cs="Arial"/>
          <w:b/>
          <w:u w:val="single"/>
        </w:rPr>
      </w:pPr>
    </w:p>
    <w:p w:rsidR="00A708ED" w:rsidRPr="00A3701E" w:rsidRDefault="00A708ED" w:rsidP="00197E64">
      <w:pPr>
        <w:jc w:val="center"/>
        <w:rPr>
          <w:rFonts w:ascii="Arial" w:hAnsi="Arial" w:cs="Arial"/>
          <w:b/>
          <w:u w:val="single"/>
        </w:rPr>
      </w:pPr>
      <w:r w:rsidRPr="00A3701E">
        <w:rPr>
          <w:rFonts w:ascii="Arial" w:hAnsi="Arial" w:cs="Arial"/>
          <w:b/>
          <w:u w:val="single"/>
        </w:rPr>
        <w:t>Table of Contents</w:t>
      </w:r>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r w:rsidRPr="001B198B">
        <w:rPr>
          <w:rFonts w:cs="FPNKKP+Arial,Bold"/>
          <w:b/>
          <w:color w:val="000000"/>
          <w:kern w:val="20"/>
          <w:szCs w:val="32"/>
        </w:rPr>
        <w:fldChar w:fldCharType="begin"/>
      </w:r>
      <w:r w:rsidR="0025411A">
        <w:rPr>
          <w:rFonts w:cs="FPNKKP+Arial,Bold"/>
          <w:b/>
          <w:color w:val="000000"/>
          <w:kern w:val="20"/>
          <w:szCs w:val="32"/>
        </w:rPr>
        <w:instrText xml:space="preserve"> TOC \o "1-5" \h \z \u </w:instrText>
      </w:r>
      <w:r w:rsidRPr="001B198B">
        <w:rPr>
          <w:rFonts w:cs="FPNKKP+Arial,Bold"/>
          <w:b/>
          <w:color w:val="000000"/>
          <w:kern w:val="20"/>
          <w:szCs w:val="32"/>
        </w:rPr>
        <w:fldChar w:fldCharType="separate"/>
      </w:r>
      <w:hyperlink w:anchor="_Toc269297142" w:history="1">
        <w:r w:rsidR="00325CAC" w:rsidRPr="00A240C5">
          <w:rPr>
            <w:rStyle w:val="Hyperlink"/>
            <w:noProof/>
          </w:rPr>
          <w:t>1.0</w:t>
        </w:r>
        <w:r w:rsidR="00325CAC">
          <w:rPr>
            <w:rFonts w:asciiTheme="minorHAnsi" w:eastAsiaTheme="minorEastAsia" w:hAnsiTheme="minorHAnsi" w:cstheme="minorBidi"/>
            <w:noProof/>
            <w:sz w:val="22"/>
            <w:szCs w:val="22"/>
          </w:rPr>
          <w:tab/>
        </w:r>
        <w:r w:rsidR="00325CAC" w:rsidRPr="00A240C5">
          <w:rPr>
            <w:rStyle w:val="Hyperlink"/>
            <w:noProof/>
          </w:rPr>
          <w:t>Introduction</w:t>
        </w:r>
        <w:r w:rsidR="00325CAC">
          <w:rPr>
            <w:noProof/>
            <w:webHidden/>
          </w:rPr>
          <w:tab/>
        </w:r>
        <w:r>
          <w:rPr>
            <w:noProof/>
            <w:webHidden/>
          </w:rPr>
          <w:fldChar w:fldCharType="begin"/>
        </w:r>
        <w:r w:rsidR="00325CAC">
          <w:rPr>
            <w:noProof/>
            <w:webHidden/>
          </w:rPr>
          <w:instrText xml:space="preserve"> PAGEREF _Toc269297142 \h </w:instrText>
        </w:r>
        <w:r>
          <w:rPr>
            <w:noProof/>
            <w:webHidden/>
          </w:rPr>
        </w:r>
        <w:r>
          <w:rPr>
            <w:noProof/>
            <w:webHidden/>
          </w:rPr>
          <w:fldChar w:fldCharType="separate"/>
        </w:r>
        <w:r w:rsidR="00325CAC">
          <w:rPr>
            <w:noProof/>
            <w:webHidden/>
          </w:rPr>
          <w:t>4</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43" w:history="1">
        <w:r w:rsidR="00325CAC" w:rsidRPr="00A240C5">
          <w:rPr>
            <w:rStyle w:val="Hyperlink"/>
            <w:noProof/>
          </w:rPr>
          <w:t>2.0</w:t>
        </w:r>
        <w:r w:rsidR="00325CAC">
          <w:rPr>
            <w:rFonts w:asciiTheme="minorHAnsi" w:eastAsiaTheme="minorEastAsia" w:hAnsiTheme="minorHAnsi" w:cstheme="minorBidi"/>
            <w:noProof/>
            <w:sz w:val="22"/>
            <w:szCs w:val="22"/>
          </w:rPr>
          <w:tab/>
        </w:r>
        <w:r w:rsidR="00325CAC" w:rsidRPr="00A240C5">
          <w:rPr>
            <w:rStyle w:val="Hyperlink"/>
            <w:noProof/>
          </w:rPr>
          <w:t>MIME Settings</w:t>
        </w:r>
        <w:r w:rsidR="00325CAC">
          <w:rPr>
            <w:noProof/>
            <w:webHidden/>
          </w:rPr>
          <w:tab/>
        </w:r>
        <w:r>
          <w:rPr>
            <w:noProof/>
            <w:webHidden/>
          </w:rPr>
          <w:fldChar w:fldCharType="begin"/>
        </w:r>
        <w:r w:rsidR="00325CAC">
          <w:rPr>
            <w:noProof/>
            <w:webHidden/>
          </w:rPr>
          <w:instrText xml:space="preserve"> PAGEREF _Toc269297143 \h </w:instrText>
        </w:r>
        <w:r>
          <w:rPr>
            <w:noProof/>
            <w:webHidden/>
          </w:rPr>
        </w:r>
        <w:r>
          <w:rPr>
            <w:noProof/>
            <w:webHidden/>
          </w:rPr>
          <w:fldChar w:fldCharType="separate"/>
        </w:r>
        <w:r w:rsidR="00325CAC">
          <w:rPr>
            <w:noProof/>
            <w:webHidden/>
          </w:rPr>
          <w:t>4</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44" w:history="1">
        <w:r w:rsidR="00325CAC" w:rsidRPr="00A240C5">
          <w:rPr>
            <w:rStyle w:val="Hyperlink"/>
            <w:noProof/>
          </w:rPr>
          <w:t>3.0</w:t>
        </w:r>
        <w:r w:rsidR="00325CAC">
          <w:rPr>
            <w:rFonts w:asciiTheme="minorHAnsi" w:eastAsiaTheme="minorEastAsia" w:hAnsiTheme="minorHAnsi" w:cstheme="minorBidi"/>
            <w:noProof/>
            <w:sz w:val="22"/>
            <w:szCs w:val="22"/>
          </w:rPr>
          <w:tab/>
        </w:r>
        <w:r w:rsidR="00325CAC" w:rsidRPr="00A240C5">
          <w:rPr>
            <w:rStyle w:val="Hyperlink"/>
            <w:noProof/>
          </w:rPr>
          <w:t>SQL Database Mail</w:t>
        </w:r>
        <w:r w:rsidR="00325CAC">
          <w:rPr>
            <w:noProof/>
            <w:webHidden/>
          </w:rPr>
          <w:tab/>
        </w:r>
        <w:r>
          <w:rPr>
            <w:noProof/>
            <w:webHidden/>
          </w:rPr>
          <w:fldChar w:fldCharType="begin"/>
        </w:r>
        <w:r w:rsidR="00325CAC">
          <w:rPr>
            <w:noProof/>
            <w:webHidden/>
          </w:rPr>
          <w:instrText xml:space="preserve"> PAGEREF _Toc269297144 \h </w:instrText>
        </w:r>
        <w:r>
          <w:rPr>
            <w:noProof/>
            <w:webHidden/>
          </w:rPr>
        </w:r>
        <w:r>
          <w:rPr>
            <w:noProof/>
            <w:webHidden/>
          </w:rPr>
          <w:fldChar w:fldCharType="separate"/>
        </w:r>
        <w:r w:rsidR="00325CAC">
          <w:rPr>
            <w:noProof/>
            <w:webHidden/>
          </w:rPr>
          <w:t>6</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45" w:history="1">
        <w:r w:rsidR="00325CAC" w:rsidRPr="00A240C5">
          <w:rPr>
            <w:rStyle w:val="Hyperlink"/>
            <w:noProof/>
          </w:rPr>
          <w:t>4.0</w:t>
        </w:r>
        <w:r w:rsidR="00325CAC">
          <w:rPr>
            <w:rFonts w:asciiTheme="minorHAnsi" w:eastAsiaTheme="minorEastAsia" w:hAnsiTheme="minorHAnsi" w:cstheme="minorBidi"/>
            <w:noProof/>
            <w:sz w:val="22"/>
            <w:szCs w:val="22"/>
          </w:rPr>
          <w:tab/>
        </w:r>
        <w:r w:rsidR="00325CAC" w:rsidRPr="00A240C5">
          <w:rPr>
            <w:rStyle w:val="Hyperlink"/>
            <w:noProof/>
          </w:rPr>
          <w:t>Reliability Analysis Report Settings</w:t>
        </w:r>
        <w:r w:rsidR="00325CAC">
          <w:rPr>
            <w:noProof/>
            <w:webHidden/>
          </w:rPr>
          <w:tab/>
        </w:r>
        <w:r>
          <w:rPr>
            <w:noProof/>
            <w:webHidden/>
          </w:rPr>
          <w:fldChar w:fldCharType="begin"/>
        </w:r>
        <w:r w:rsidR="00325CAC">
          <w:rPr>
            <w:noProof/>
            <w:webHidden/>
          </w:rPr>
          <w:instrText xml:space="preserve"> PAGEREF _Toc269297145 \h </w:instrText>
        </w:r>
        <w:r>
          <w:rPr>
            <w:noProof/>
            <w:webHidden/>
          </w:rPr>
        </w:r>
        <w:r>
          <w:rPr>
            <w:noProof/>
            <w:webHidden/>
          </w:rPr>
          <w:fldChar w:fldCharType="separate"/>
        </w:r>
        <w:r w:rsidR="00325CAC">
          <w:rPr>
            <w:noProof/>
            <w:webHidden/>
          </w:rPr>
          <w:t>12</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46" w:history="1">
        <w:r w:rsidR="00325CAC" w:rsidRPr="00A240C5">
          <w:rPr>
            <w:rStyle w:val="Hyperlink"/>
            <w:noProof/>
          </w:rPr>
          <w:t>5.0</w:t>
        </w:r>
        <w:r w:rsidR="00325CAC">
          <w:rPr>
            <w:rFonts w:asciiTheme="minorHAnsi" w:eastAsiaTheme="minorEastAsia" w:hAnsiTheme="minorHAnsi" w:cstheme="minorBidi"/>
            <w:noProof/>
            <w:sz w:val="22"/>
            <w:szCs w:val="22"/>
          </w:rPr>
          <w:tab/>
        </w:r>
        <w:r w:rsidR="00325CAC" w:rsidRPr="00A240C5">
          <w:rPr>
            <w:rStyle w:val="Hyperlink"/>
            <w:noProof/>
          </w:rPr>
          <w:t>Non RVW Report Settings</w:t>
        </w:r>
        <w:r w:rsidR="00325CAC">
          <w:rPr>
            <w:noProof/>
            <w:webHidden/>
          </w:rPr>
          <w:tab/>
        </w:r>
        <w:r>
          <w:rPr>
            <w:noProof/>
            <w:webHidden/>
          </w:rPr>
          <w:fldChar w:fldCharType="begin"/>
        </w:r>
        <w:r w:rsidR="00325CAC">
          <w:rPr>
            <w:noProof/>
            <w:webHidden/>
          </w:rPr>
          <w:instrText xml:space="preserve"> PAGEREF _Toc269297146 \h </w:instrText>
        </w:r>
        <w:r>
          <w:rPr>
            <w:noProof/>
            <w:webHidden/>
          </w:rPr>
        </w:r>
        <w:r>
          <w:rPr>
            <w:noProof/>
            <w:webHidden/>
          </w:rPr>
          <w:fldChar w:fldCharType="separate"/>
        </w:r>
        <w:r w:rsidR="00325CAC">
          <w:rPr>
            <w:noProof/>
            <w:webHidden/>
          </w:rPr>
          <w:t>23</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47" w:history="1">
        <w:r w:rsidR="00325CAC" w:rsidRPr="00A240C5">
          <w:rPr>
            <w:rStyle w:val="Hyperlink"/>
            <w:noProof/>
          </w:rPr>
          <w:t>6.0</w:t>
        </w:r>
        <w:r w:rsidR="00325CAC">
          <w:rPr>
            <w:rFonts w:asciiTheme="minorHAnsi" w:eastAsiaTheme="minorEastAsia" w:hAnsiTheme="minorHAnsi" w:cstheme="minorBidi"/>
            <w:noProof/>
            <w:sz w:val="22"/>
            <w:szCs w:val="22"/>
          </w:rPr>
          <w:tab/>
        </w:r>
        <w:r w:rsidR="00325CAC" w:rsidRPr="00A240C5">
          <w:rPr>
            <w:rStyle w:val="Hyperlink"/>
            <w:noProof/>
          </w:rPr>
          <w:t>Email &amp; Fax Integration</w:t>
        </w:r>
        <w:r w:rsidR="00325CAC">
          <w:rPr>
            <w:noProof/>
            <w:webHidden/>
          </w:rPr>
          <w:tab/>
        </w:r>
        <w:r>
          <w:rPr>
            <w:noProof/>
            <w:webHidden/>
          </w:rPr>
          <w:fldChar w:fldCharType="begin"/>
        </w:r>
        <w:r w:rsidR="00325CAC">
          <w:rPr>
            <w:noProof/>
            <w:webHidden/>
          </w:rPr>
          <w:instrText xml:space="preserve"> PAGEREF _Toc269297147 \h </w:instrText>
        </w:r>
        <w:r>
          <w:rPr>
            <w:noProof/>
            <w:webHidden/>
          </w:rPr>
        </w:r>
        <w:r>
          <w:rPr>
            <w:noProof/>
            <w:webHidden/>
          </w:rPr>
          <w:fldChar w:fldCharType="separate"/>
        </w:r>
        <w:r w:rsidR="00325CAC">
          <w:rPr>
            <w:noProof/>
            <w:webHidden/>
          </w:rPr>
          <w:t>23</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48" w:history="1">
        <w:r w:rsidR="00325CAC" w:rsidRPr="00A240C5">
          <w:rPr>
            <w:rStyle w:val="Hyperlink"/>
            <w:noProof/>
          </w:rPr>
          <w:t>6.1</w:t>
        </w:r>
        <w:r w:rsidR="00325CAC">
          <w:rPr>
            <w:rFonts w:asciiTheme="minorHAnsi" w:eastAsiaTheme="minorEastAsia" w:hAnsiTheme="minorHAnsi" w:cstheme="minorBidi"/>
            <w:noProof/>
            <w:sz w:val="22"/>
            <w:szCs w:val="22"/>
          </w:rPr>
          <w:tab/>
        </w:r>
        <w:r w:rsidR="00325CAC" w:rsidRPr="00A240C5">
          <w:rPr>
            <w:rStyle w:val="Hyperlink"/>
            <w:noProof/>
          </w:rPr>
          <w:t>Email Interface</w:t>
        </w:r>
        <w:r w:rsidR="00325CAC">
          <w:rPr>
            <w:noProof/>
            <w:webHidden/>
          </w:rPr>
          <w:tab/>
        </w:r>
        <w:r>
          <w:rPr>
            <w:noProof/>
            <w:webHidden/>
          </w:rPr>
          <w:fldChar w:fldCharType="begin"/>
        </w:r>
        <w:r w:rsidR="00325CAC">
          <w:rPr>
            <w:noProof/>
            <w:webHidden/>
          </w:rPr>
          <w:instrText xml:space="preserve"> PAGEREF _Toc269297148 \h </w:instrText>
        </w:r>
        <w:r>
          <w:rPr>
            <w:noProof/>
            <w:webHidden/>
          </w:rPr>
        </w:r>
        <w:r>
          <w:rPr>
            <w:noProof/>
            <w:webHidden/>
          </w:rPr>
          <w:fldChar w:fldCharType="separate"/>
        </w:r>
        <w:r w:rsidR="00325CAC">
          <w:rPr>
            <w:noProof/>
            <w:webHidden/>
          </w:rPr>
          <w:t>23</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49" w:history="1">
        <w:r w:rsidR="00325CAC" w:rsidRPr="00A240C5">
          <w:rPr>
            <w:rStyle w:val="Hyperlink"/>
            <w:noProof/>
          </w:rPr>
          <w:t>6.2</w:t>
        </w:r>
        <w:r w:rsidR="00325CAC">
          <w:rPr>
            <w:rFonts w:asciiTheme="minorHAnsi" w:eastAsiaTheme="minorEastAsia" w:hAnsiTheme="minorHAnsi" w:cstheme="minorBidi"/>
            <w:noProof/>
            <w:sz w:val="22"/>
            <w:szCs w:val="22"/>
          </w:rPr>
          <w:tab/>
        </w:r>
        <w:r w:rsidR="00325CAC" w:rsidRPr="00A240C5">
          <w:rPr>
            <w:rStyle w:val="Hyperlink"/>
            <w:noProof/>
          </w:rPr>
          <w:t>Fax Interface</w:t>
        </w:r>
        <w:r w:rsidR="00325CAC">
          <w:rPr>
            <w:noProof/>
            <w:webHidden/>
          </w:rPr>
          <w:tab/>
        </w:r>
        <w:r>
          <w:rPr>
            <w:noProof/>
            <w:webHidden/>
          </w:rPr>
          <w:fldChar w:fldCharType="begin"/>
        </w:r>
        <w:r w:rsidR="00325CAC">
          <w:rPr>
            <w:noProof/>
            <w:webHidden/>
          </w:rPr>
          <w:instrText xml:space="preserve"> PAGEREF _Toc269297149 \h </w:instrText>
        </w:r>
        <w:r>
          <w:rPr>
            <w:noProof/>
            <w:webHidden/>
          </w:rPr>
        </w:r>
        <w:r>
          <w:rPr>
            <w:noProof/>
            <w:webHidden/>
          </w:rPr>
          <w:fldChar w:fldCharType="separate"/>
        </w:r>
        <w:r w:rsidR="00325CAC">
          <w:rPr>
            <w:noProof/>
            <w:webHidden/>
          </w:rPr>
          <w:t>27</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0" w:history="1">
        <w:r w:rsidR="00325CAC" w:rsidRPr="00A240C5">
          <w:rPr>
            <w:rStyle w:val="Hyperlink"/>
            <w:noProof/>
          </w:rPr>
          <w:t>7.0</w:t>
        </w:r>
        <w:r w:rsidR="00325CAC">
          <w:rPr>
            <w:rFonts w:asciiTheme="minorHAnsi" w:eastAsiaTheme="minorEastAsia" w:hAnsiTheme="minorHAnsi" w:cstheme="minorBidi"/>
            <w:noProof/>
            <w:sz w:val="22"/>
            <w:szCs w:val="22"/>
          </w:rPr>
          <w:tab/>
        </w:r>
        <w:r w:rsidR="00325CAC" w:rsidRPr="00A240C5">
          <w:rPr>
            <w:rStyle w:val="Hyperlink"/>
            <w:noProof/>
          </w:rPr>
          <w:t>Reports</w:t>
        </w:r>
        <w:r w:rsidR="00325CAC">
          <w:rPr>
            <w:noProof/>
            <w:webHidden/>
          </w:rPr>
          <w:tab/>
        </w:r>
        <w:r>
          <w:rPr>
            <w:noProof/>
            <w:webHidden/>
          </w:rPr>
          <w:fldChar w:fldCharType="begin"/>
        </w:r>
        <w:r w:rsidR="00325CAC">
          <w:rPr>
            <w:noProof/>
            <w:webHidden/>
          </w:rPr>
          <w:instrText xml:space="preserve"> PAGEREF _Toc269297150 \h </w:instrText>
        </w:r>
        <w:r>
          <w:rPr>
            <w:noProof/>
            <w:webHidden/>
          </w:rPr>
        </w:r>
        <w:r>
          <w:rPr>
            <w:noProof/>
            <w:webHidden/>
          </w:rPr>
          <w:fldChar w:fldCharType="separate"/>
        </w:r>
        <w:r w:rsidR="00325CAC">
          <w:rPr>
            <w:noProof/>
            <w:webHidden/>
          </w:rPr>
          <w:t>34</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1" w:history="1">
        <w:r w:rsidR="00325CAC" w:rsidRPr="00A240C5">
          <w:rPr>
            <w:rStyle w:val="Hyperlink"/>
            <w:noProof/>
          </w:rPr>
          <w:t>8.0</w:t>
        </w:r>
        <w:r w:rsidR="00325CAC">
          <w:rPr>
            <w:rFonts w:asciiTheme="minorHAnsi" w:eastAsiaTheme="minorEastAsia" w:hAnsiTheme="minorHAnsi" w:cstheme="minorBidi"/>
            <w:noProof/>
            <w:sz w:val="22"/>
            <w:szCs w:val="22"/>
          </w:rPr>
          <w:tab/>
        </w:r>
        <w:r w:rsidR="00325CAC" w:rsidRPr="00A240C5">
          <w:rPr>
            <w:rStyle w:val="Hyperlink"/>
            <w:noProof/>
          </w:rPr>
          <w:t>Manage Consolidated Financial Statements Package</w:t>
        </w:r>
        <w:r w:rsidR="00325CAC">
          <w:rPr>
            <w:noProof/>
            <w:webHidden/>
          </w:rPr>
          <w:tab/>
        </w:r>
        <w:r>
          <w:rPr>
            <w:noProof/>
            <w:webHidden/>
          </w:rPr>
          <w:fldChar w:fldCharType="begin"/>
        </w:r>
        <w:r w:rsidR="00325CAC">
          <w:rPr>
            <w:noProof/>
            <w:webHidden/>
          </w:rPr>
          <w:instrText xml:space="preserve"> PAGEREF _Toc269297151 \h </w:instrText>
        </w:r>
        <w:r>
          <w:rPr>
            <w:noProof/>
            <w:webHidden/>
          </w:rPr>
        </w:r>
        <w:r>
          <w:rPr>
            <w:noProof/>
            <w:webHidden/>
          </w:rPr>
          <w:fldChar w:fldCharType="separate"/>
        </w:r>
        <w:r w:rsidR="00325CAC">
          <w:rPr>
            <w:noProof/>
            <w:webHidden/>
          </w:rPr>
          <w:t>40</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2" w:history="1">
        <w:r w:rsidR="00325CAC" w:rsidRPr="00A240C5">
          <w:rPr>
            <w:rStyle w:val="Hyperlink"/>
            <w:noProof/>
          </w:rPr>
          <w:t>9.0</w:t>
        </w:r>
        <w:r w:rsidR="00325CAC">
          <w:rPr>
            <w:rFonts w:asciiTheme="minorHAnsi" w:eastAsiaTheme="minorEastAsia" w:hAnsiTheme="minorHAnsi" w:cstheme="minorBidi"/>
            <w:noProof/>
            <w:sz w:val="22"/>
            <w:szCs w:val="22"/>
          </w:rPr>
          <w:tab/>
        </w:r>
        <w:r w:rsidR="00325CAC" w:rsidRPr="00A240C5">
          <w:rPr>
            <w:rStyle w:val="Hyperlink"/>
            <w:noProof/>
          </w:rPr>
          <w:t>Automatic Material Movement Document (AutoMMD) Printing</w:t>
        </w:r>
        <w:r w:rsidR="00325CAC">
          <w:rPr>
            <w:noProof/>
            <w:webHidden/>
          </w:rPr>
          <w:tab/>
        </w:r>
        <w:r>
          <w:rPr>
            <w:noProof/>
            <w:webHidden/>
          </w:rPr>
          <w:fldChar w:fldCharType="begin"/>
        </w:r>
        <w:r w:rsidR="00325CAC">
          <w:rPr>
            <w:noProof/>
            <w:webHidden/>
          </w:rPr>
          <w:instrText xml:space="preserve"> PAGEREF _Toc269297152 \h </w:instrText>
        </w:r>
        <w:r>
          <w:rPr>
            <w:noProof/>
            <w:webHidden/>
          </w:rPr>
        </w:r>
        <w:r>
          <w:rPr>
            <w:noProof/>
            <w:webHidden/>
          </w:rPr>
          <w:fldChar w:fldCharType="separate"/>
        </w:r>
        <w:r w:rsidR="00325CAC">
          <w:rPr>
            <w:noProof/>
            <w:webHidden/>
          </w:rPr>
          <w:t>40</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3" w:history="1">
        <w:r w:rsidR="00325CAC" w:rsidRPr="00A240C5">
          <w:rPr>
            <w:rStyle w:val="Hyperlink"/>
            <w:noProof/>
          </w:rPr>
          <w:t>10.0</w:t>
        </w:r>
        <w:r w:rsidR="00325CAC">
          <w:rPr>
            <w:rFonts w:asciiTheme="minorHAnsi" w:eastAsiaTheme="minorEastAsia" w:hAnsiTheme="minorHAnsi" w:cstheme="minorBidi"/>
            <w:noProof/>
            <w:sz w:val="22"/>
            <w:szCs w:val="22"/>
          </w:rPr>
          <w:tab/>
        </w:r>
        <w:r w:rsidR="00325CAC" w:rsidRPr="00A240C5">
          <w:rPr>
            <w:rStyle w:val="Hyperlink"/>
            <w:noProof/>
          </w:rPr>
          <w:t>Barcode Label Printing</w:t>
        </w:r>
        <w:r w:rsidR="00325CAC">
          <w:rPr>
            <w:noProof/>
            <w:webHidden/>
          </w:rPr>
          <w:tab/>
        </w:r>
        <w:r>
          <w:rPr>
            <w:noProof/>
            <w:webHidden/>
          </w:rPr>
          <w:fldChar w:fldCharType="begin"/>
        </w:r>
        <w:r w:rsidR="00325CAC">
          <w:rPr>
            <w:noProof/>
            <w:webHidden/>
          </w:rPr>
          <w:instrText xml:space="preserve"> PAGEREF _Toc269297153 \h </w:instrText>
        </w:r>
        <w:r>
          <w:rPr>
            <w:noProof/>
            <w:webHidden/>
          </w:rPr>
        </w:r>
        <w:r>
          <w:rPr>
            <w:noProof/>
            <w:webHidden/>
          </w:rPr>
          <w:fldChar w:fldCharType="separate"/>
        </w:r>
        <w:r w:rsidR="00325CAC">
          <w:rPr>
            <w:noProof/>
            <w:webHidden/>
          </w:rPr>
          <w:t>46</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4" w:history="1">
        <w:r w:rsidR="00325CAC" w:rsidRPr="00A240C5">
          <w:rPr>
            <w:rStyle w:val="Hyperlink"/>
            <w:noProof/>
          </w:rPr>
          <w:t>11.0</w:t>
        </w:r>
        <w:r w:rsidR="00325CAC">
          <w:rPr>
            <w:rFonts w:asciiTheme="minorHAnsi" w:eastAsiaTheme="minorEastAsia" w:hAnsiTheme="minorHAnsi" w:cstheme="minorBidi"/>
            <w:noProof/>
            <w:sz w:val="22"/>
            <w:szCs w:val="22"/>
          </w:rPr>
          <w:tab/>
        </w:r>
        <w:r w:rsidR="00325CAC" w:rsidRPr="00A240C5">
          <w:rPr>
            <w:rStyle w:val="Hyperlink"/>
            <w:noProof/>
          </w:rPr>
          <w:t>Ezee View</w:t>
        </w:r>
        <w:r w:rsidR="00325CAC">
          <w:rPr>
            <w:noProof/>
            <w:webHidden/>
          </w:rPr>
          <w:tab/>
        </w:r>
        <w:r>
          <w:rPr>
            <w:noProof/>
            <w:webHidden/>
          </w:rPr>
          <w:fldChar w:fldCharType="begin"/>
        </w:r>
        <w:r w:rsidR="00325CAC">
          <w:rPr>
            <w:noProof/>
            <w:webHidden/>
          </w:rPr>
          <w:instrText xml:space="preserve"> PAGEREF _Toc269297154 \h </w:instrText>
        </w:r>
        <w:r>
          <w:rPr>
            <w:noProof/>
            <w:webHidden/>
          </w:rPr>
        </w:r>
        <w:r>
          <w:rPr>
            <w:noProof/>
            <w:webHidden/>
          </w:rPr>
          <w:fldChar w:fldCharType="separate"/>
        </w:r>
        <w:r w:rsidR="00325CAC">
          <w:rPr>
            <w:noProof/>
            <w:webHidden/>
          </w:rPr>
          <w:t>52</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6" w:history="1">
        <w:r w:rsidR="00325CAC" w:rsidRPr="00A240C5">
          <w:rPr>
            <w:rStyle w:val="Hyperlink"/>
            <w:noProof/>
          </w:rPr>
          <w:t>12.0</w:t>
        </w:r>
        <w:r w:rsidR="00325CAC">
          <w:rPr>
            <w:rFonts w:asciiTheme="minorHAnsi" w:eastAsiaTheme="minorEastAsia" w:hAnsiTheme="minorHAnsi" w:cstheme="minorBidi"/>
            <w:noProof/>
            <w:sz w:val="22"/>
            <w:szCs w:val="22"/>
          </w:rPr>
          <w:tab/>
        </w:r>
        <w:r w:rsidR="00325CAC" w:rsidRPr="00A240C5">
          <w:rPr>
            <w:rStyle w:val="Hyperlink"/>
            <w:noProof/>
          </w:rPr>
          <w:t xml:space="preserve"> MCR Status Report Client Settings</w:t>
        </w:r>
        <w:r w:rsidR="00325CAC">
          <w:rPr>
            <w:noProof/>
            <w:webHidden/>
          </w:rPr>
          <w:tab/>
        </w:r>
        <w:r>
          <w:rPr>
            <w:noProof/>
            <w:webHidden/>
          </w:rPr>
          <w:fldChar w:fldCharType="begin"/>
        </w:r>
        <w:r w:rsidR="00325CAC">
          <w:rPr>
            <w:noProof/>
            <w:webHidden/>
          </w:rPr>
          <w:instrText xml:space="preserve"> PAGEREF _Toc269297156 \h </w:instrText>
        </w:r>
        <w:r>
          <w:rPr>
            <w:noProof/>
            <w:webHidden/>
          </w:rPr>
        </w:r>
        <w:r>
          <w:rPr>
            <w:noProof/>
            <w:webHidden/>
          </w:rPr>
          <w:fldChar w:fldCharType="separate"/>
        </w:r>
        <w:r w:rsidR="00325CAC">
          <w:rPr>
            <w:noProof/>
            <w:webHidden/>
          </w:rPr>
          <w:t>52</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7" w:history="1">
        <w:r w:rsidR="00325CAC" w:rsidRPr="00A240C5">
          <w:rPr>
            <w:rStyle w:val="Hyperlink"/>
            <w:noProof/>
          </w:rPr>
          <w:t>13.0</w:t>
        </w:r>
        <w:r w:rsidR="00325CAC">
          <w:rPr>
            <w:rFonts w:asciiTheme="minorHAnsi" w:eastAsiaTheme="minorEastAsia" w:hAnsiTheme="minorHAnsi" w:cstheme="minorBidi"/>
            <w:noProof/>
            <w:sz w:val="22"/>
            <w:szCs w:val="22"/>
          </w:rPr>
          <w:tab/>
        </w:r>
        <w:r w:rsidR="00325CAC" w:rsidRPr="00A240C5">
          <w:rPr>
            <w:rStyle w:val="Hyperlink"/>
            <w:noProof/>
          </w:rPr>
          <w:t xml:space="preserve"> Netronics Client Settings</w:t>
        </w:r>
        <w:r w:rsidR="00325CAC">
          <w:rPr>
            <w:noProof/>
            <w:webHidden/>
          </w:rPr>
          <w:tab/>
        </w:r>
        <w:r>
          <w:rPr>
            <w:noProof/>
            <w:webHidden/>
          </w:rPr>
          <w:fldChar w:fldCharType="begin"/>
        </w:r>
        <w:r w:rsidR="00325CAC">
          <w:rPr>
            <w:noProof/>
            <w:webHidden/>
          </w:rPr>
          <w:instrText xml:space="preserve"> PAGEREF _Toc269297157 \h </w:instrText>
        </w:r>
        <w:r>
          <w:rPr>
            <w:noProof/>
            <w:webHidden/>
          </w:rPr>
        </w:r>
        <w:r>
          <w:rPr>
            <w:noProof/>
            <w:webHidden/>
          </w:rPr>
          <w:fldChar w:fldCharType="separate"/>
        </w:r>
        <w:r w:rsidR="00325CAC">
          <w:rPr>
            <w:noProof/>
            <w:webHidden/>
          </w:rPr>
          <w:t>52</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8" w:history="1">
        <w:r w:rsidR="00325CAC" w:rsidRPr="00A240C5">
          <w:rPr>
            <w:rStyle w:val="Hyperlink"/>
            <w:noProof/>
          </w:rPr>
          <w:t>14.0</w:t>
        </w:r>
        <w:r w:rsidR="00325CAC">
          <w:rPr>
            <w:rFonts w:asciiTheme="minorHAnsi" w:eastAsiaTheme="minorEastAsia" w:hAnsiTheme="minorHAnsi" w:cstheme="minorBidi"/>
            <w:noProof/>
            <w:sz w:val="22"/>
            <w:szCs w:val="22"/>
          </w:rPr>
          <w:tab/>
        </w:r>
        <w:r w:rsidR="00325CAC" w:rsidRPr="00A240C5">
          <w:rPr>
            <w:rStyle w:val="Hyperlink"/>
            <w:noProof/>
          </w:rPr>
          <w:t xml:space="preserve"> Object Attachments Settings</w:t>
        </w:r>
        <w:r w:rsidR="00325CAC">
          <w:rPr>
            <w:noProof/>
            <w:webHidden/>
          </w:rPr>
          <w:tab/>
        </w:r>
        <w:r>
          <w:rPr>
            <w:noProof/>
            <w:webHidden/>
          </w:rPr>
          <w:fldChar w:fldCharType="begin"/>
        </w:r>
        <w:r w:rsidR="00325CAC">
          <w:rPr>
            <w:noProof/>
            <w:webHidden/>
          </w:rPr>
          <w:instrText xml:space="preserve"> PAGEREF _Toc269297158 \h </w:instrText>
        </w:r>
        <w:r>
          <w:rPr>
            <w:noProof/>
            <w:webHidden/>
          </w:rPr>
        </w:r>
        <w:r>
          <w:rPr>
            <w:noProof/>
            <w:webHidden/>
          </w:rPr>
          <w:fldChar w:fldCharType="separate"/>
        </w:r>
        <w:r w:rsidR="00325CAC">
          <w:rPr>
            <w:noProof/>
            <w:webHidden/>
          </w:rPr>
          <w:t>53</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59" w:history="1">
        <w:r w:rsidR="00325CAC" w:rsidRPr="00A240C5">
          <w:rPr>
            <w:rStyle w:val="Hyperlink"/>
            <w:noProof/>
          </w:rPr>
          <w:t>15.0</w:t>
        </w:r>
        <w:r w:rsidR="00325CAC">
          <w:rPr>
            <w:rFonts w:asciiTheme="minorHAnsi" w:eastAsiaTheme="minorEastAsia" w:hAnsiTheme="minorHAnsi" w:cstheme="minorBidi"/>
            <w:noProof/>
            <w:sz w:val="22"/>
            <w:szCs w:val="22"/>
          </w:rPr>
          <w:tab/>
        </w:r>
        <w:r w:rsidR="00325CAC" w:rsidRPr="00A240C5">
          <w:rPr>
            <w:rStyle w:val="Hyperlink"/>
            <w:noProof/>
          </w:rPr>
          <w:t>Schedulers to be configured</w:t>
        </w:r>
        <w:r w:rsidR="00325CAC">
          <w:rPr>
            <w:noProof/>
            <w:webHidden/>
          </w:rPr>
          <w:tab/>
        </w:r>
        <w:r>
          <w:rPr>
            <w:noProof/>
            <w:webHidden/>
          </w:rPr>
          <w:fldChar w:fldCharType="begin"/>
        </w:r>
        <w:r w:rsidR="00325CAC">
          <w:rPr>
            <w:noProof/>
            <w:webHidden/>
          </w:rPr>
          <w:instrText xml:space="preserve"> PAGEREF _Toc269297159 \h </w:instrText>
        </w:r>
        <w:r>
          <w:rPr>
            <w:noProof/>
            <w:webHidden/>
          </w:rPr>
        </w:r>
        <w:r>
          <w:rPr>
            <w:noProof/>
            <w:webHidden/>
          </w:rPr>
          <w:fldChar w:fldCharType="separate"/>
        </w:r>
        <w:r w:rsidR="00325CAC">
          <w:rPr>
            <w:noProof/>
            <w:webHidden/>
          </w:rPr>
          <w:t>57</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60" w:history="1">
        <w:r w:rsidR="00325CAC" w:rsidRPr="00A240C5">
          <w:rPr>
            <w:rStyle w:val="Hyperlink"/>
            <w:noProof/>
          </w:rPr>
          <w:t>16.0</w:t>
        </w:r>
        <w:r w:rsidR="00325CAC">
          <w:rPr>
            <w:rFonts w:asciiTheme="minorHAnsi" w:eastAsiaTheme="minorEastAsia" w:hAnsiTheme="minorHAnsi" w:cstheme="minorBidi"/>
            <w:noProof/>
            <w:sz w:val="22"/>
            <w:szCs w:val="22"/>
          </w:rPr>
          <w:tab/>
        </w:r>
        <w:r w:rsidR="00325CAC" w:rsidRPr="00A240C5">
          <w:rPr>
            <w:rStyle w:val="Hyperlink"/>
            <w:noProof/>
          </w:rPr>
          <w:t>Scripts to be run</w:t>
        </w:r>
        <w:r w:rsidR="00325CAC">
          <w:rPr>
            <w:noProof/>
            <w:webHidden/>
          </w:rPr>
          <w:tab/>
        </w:r>
        <w:r>
          <w:rPr>
            <w:noProof/>
            <w:webHidden/>
          </w:rPr>
          <w:fldChar w:fldCharType="begin"/>
        </w:r>
        <w:r w:rsidR="00325CAC">
          <w:rPr>
            <w:noProof/>
            <w:webHidden/>
          </w:rPr>
          <w:instrText xml:space="preserve"> PAGEREF _Toc269297160 \h </w:instrText>
        </w:r>
        <w:r>
          <w:rPr>
            <w:noProof/>
            <w:webHidden/>
          </w:rPr>
        </w:r>
        <w:r>
          <w:rPr>
            <w:noProof/>
            <w:webHidden/>
          </w:rPr>
          <w:fldChar w:fldCharType="separate"/>
        </w:r>
        <w:r w:rsidR="00325CAC">
          <w:rPr>
            <w:noProof/>
            <w:webHidden/>
          </w:rPr>
          <w:t>60</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61" w:history="1">
        <w:r w:rsidR="00325CAC" w:rsidRPr="00A240C5">
          <w:rPr>
            <w:rStyle w:val="Hyperlink"/>
            <w:noProof/>
          </w:rPr>
          <w:t>17.0</w:t>
        </w:r>
        <w:r w:rsidR="00325CAC">
          <w:rPr>
            <w:rFonts w:asciiTheme="minorHAnsi" w:eastAsiaTheme="minorEastAsia" w:hAnsiTheme="minorHAnsi" w:cstheme="minorBidi"/>
            <w:noProof/>
            <w:sz w:val="22"/>
            <w:szCs w:val="22"/>
          </w:rPr>
          <w:tab/>
        </w:r>
        <w:r w:rsidR="00325CAC" w:rsidRPr="00A240C5">
          <w:rPr>
            <w:rStyle w:val="Hyperlink"/>
            <w:noProof/>
          </w:rPr>
          <w:t xml:space="preserve"> Synonym Scripts deployment</w:t>
        </w:r>
        <w:r w:rsidR="00325CAC">
          <w:rPr>
            <w:noProof/>
            <w:webHidden/>
          </w:rPr>
          <w:tab/>
        </w:r>
        <w:r>
          <w:rPr>
            <w:noProof/>
            <w:webHidden/>
          </w:rPr>
          <w:fldChar w:fldCharType="begin"/>
        </w:r>
        <w:r w:rsidR="00325CAC">
          <w:rPr>
            <w:noProof/>
            <w:webHidden/>
          </w:rPr>
          <w:instrText xml:space="preserve"> PAGEREF _Toc269297161 \h </w:instrText>
        </w:r>
        <w:r>
          <w:rPr>
            <w:noProof/>
            <w:webHidden/>
          </w:rPr>
        </w:r>
        <w:r>
          <w:rPr>
            <w:noProof/>
            <w:webHidden/>
          </w:rPr>
          <w:fldChar w:fldCharType="separate"/>
        </w:r>
        <w:r w:rsidR="00325CAC">
          <w:rPr>
            <w:noProof/>
            <w:webHidden/>
          </w:rPr>
          <w:t>61</w:t>
        </w:r>
        <w:r>
          <w:rPr>
            <w:noProof/>
            <w:webHidden/>
          </w:rPr>
          <w:fldChar w:fldCharType="end"/>
        </w:r>
      </w:hyperlink>
    </w:p>
    <w:p w:rsidR="00325CAC" w:rsidRDefault="001B198B">
      <w:pPr>
        <w:pStyle w:val="TOC2"/>
        <w:tabs>
          <w:tab w:val="left" w:pos="880"/>
          <w:tab w:val="right" w:leader="dot" w:pos="9170"/>
        </w:tabs>
        <w:rPr>
          <w:rFonts w:asciiTheme="minorHAnsi" w:eastAsiaTheme="minorEastAsia" w:hAnsiTheme="minorHAnsi" w:cstheme="minorBidi"/>
          <w:noProof/>
          <w:sz w:val="22"/>
          <w:szCs w:val="22"/>
        </w:rPr>
      </w:pPr>
      <w:hyperlink w:anchor="_Toc269297162" w:history="1">
        <w:r w:rsidR="00325CAC" w:rsidRPr="00A240C5">
          <w:rPr>
            <w:rStyle w:val="Hyperlink"/>
            <w:noProof/>
          </w:rPr>
          <w:t>18.0</w:t>
        </w:r>
        <w:r w:rsidR="00325CAC">
          <w:rPr>
            <w:rFonts w:asciiTheme="minorHAnsi" w:eastAsiaTheme="minorEastAsia" w:hAnsiTheme="minorHAnsi" w:cstheme="minorBidi"/>
            <w:noProof/>
            <w:sz w:val="22"/>
            <w:szCs w:val="22"/>
          </w:rPr>
          <w:tab/>
        </w:r>
        <w:r w:rsidR="00325CAC" w:rsidRPr="00A240C5">
          <w:rPr>
            <w:rStyle w:val="Hyperlink"/>
            <w:noProof/>
          </w:rPr>
          <w:t xml:space="preserve"> MDCF Settings</w:t>
        </w:r>
        <w:r w:rsidR="00325CAC">
          <w:rPr>
            <w:noProof/>
            <w:webHidden/>
          </w:rPr>
          <w:tab/>
        </w:r>
        <w:r>
          <w:rPr>
            <w:noProof/>
            <w:webHidden/>
          </w:rPr>
          <w:fldChar w:fldCharType="begin"/>
        </w:r>
        <w:r w:rsidR="00325CAC">
          <w:rPr>
            <w:noProof/>
            <w:webHidden/>
          </w:rPr>
          <w:instrText xml:space="preserve"> PAGEREF _Toc269297162 \h </w:instrText>
        </w:r>
        <w:r>
          <w:rPr>
            <w:noProof/>
            <w:webHidden/>
          </w:rPr>
        </w:r>
        <w:r>
          <w:rPr>
            <w:noProof/>
            <w:webHidden/>
          </w:rPr>
          <w:fldChar w:fldCharType="separate"/>
        </w:r>
        <w:r w:rsidR="00325CAC">
          <w:rPr>
            <w:noProof/>
            <w:webHidden/>
          </w:rPr>
          <w:t>61</w:t>
        </w:r>
        <w:r>
          <w:rPr>
            <w:noProof/>
            <w:webHidden/>
          </w:rPr>
          <w:fldChar w:fldCharType="end"/>
        </w:r>
      </w:hyperlink>
    </w:p>
    <w:p w:rsidR="0054762C" w:rsidRDefault="001B198B" w:rsidP="00A708ED">
      <w:pPr>
        <w:pStyle w:val="Heading1"/>
        <w:rPr>
          <w:rFonts w:cs="FPNKKP+Arial,Bold"/>
          <w:b w:val="0"/>
          <w:color w:val="000000"/>
          <w:kern w:val="20"/>
          <w:sz w:val="20"/>
          <w:szCs w:val="32"/>
        </w:rPr>
        <w:sectPr w:rsidR="0054762C" w:rsidSect="00784D15">
          <w:headerReference w:type="even" r:id="rId10"/>
          <w:headerReference w:type="default" r:id="rId11"/>
          <w:footerReference w:type="even" r:id="rId12"/>
          <w:footerReference w:type="default" r:id="rId13"/>
          <w:pgSz w:w="12240" w:h="15840"/>
          <w:pgMar w:top="2448" w:right="1800" w:bottom="1440" w:left="1260" w:header="720" w:footer="720" w:gutter="0"/>
          <w:cols w:space="720"/>
          <w:docGrid w:linePitch="360"/>
        </w:sectPr>
      </w:pPr>
      <w:r>
        <w:rPr>
          <w:rFonts w:cs="FPNKKP+Arial,Bold"/>
          <w:b w:val="0"/>
          <w:color w:val="000000"/>
          <w:kern w:val="20"/>
          <w:sz w:val="20"/>
          <w:szCs w:val="32"/>
        </w:rPr>
        <w:fldChar w:fldCharType="end"/>
      </w:r>
    </w:p>
    <w:p w:rsidR="002A1D4B" w:rsidRDefault="002A1D4B" w:rsidP="002A1D4B">
      <w:pPr>
        <w:pStyle w:val="Heading2"/>
        <w:rPr>
          <w:b w:val="0"/>
        </w:rPr>
      </w:pPr>
      <w:bookmarkStart w:id="0" w:name="_Toc269297142"/>
      <w:r>
        <w:rPr>
          <w:b w:val="0"/>
        </w:rPr>
        <w:lastRenderedPageBreak/>
        <w:t>1.0</w:t>
      </w:r>
      <w:r>
        <w:rPr>
          <w:b w:val="0"/>
        </w:rPr>
        <w:tab/>
        <w:t>Introduction</w:t>
      </w:r>
      <w:bookmarkEnd w:id="0"/>
    </w:p>
    <w:p w:rsidR="00A708ED" w:rsidRPr="001E0179" w:rsidRDefault="00A708ED" w:rsidP="00BA68F0">
      <w:pPr>
        <w:pStyle w:val="BodyText"/>
        <w:rPr>
          <w:rFonts w:cs="Arial"/>
        </w:rPr>
      </w:pPr>
      <w:r w:rsidRPr="001E0179">
        <w:rPr>
          <w:rFonts w:cs="Arial"/>
        </w:rPr>
        <w:t xml:space="preserve">This installation guide provides necessary guidelines and steps that have to be followed for </w:t>
      </w:r>
      <w:r w:rsidR="00E35B1F" w:rsidRPr="001E0179">
        <w:rPr>
          <w:rFonts w:cs="Arial"/>
        </w:rPr>
        <w:t xml:space="preserve">configuring the supporting utilities for </w:t>
      </w:r>
      <w:r w:rsidRPr="001E0179">
        <w:rPr>
          <w:rFonts w:cs="Arial"/>
        </w:rPr>
        <w:t>R</w:t>
      </w:r>
      <w:r w:rsidR="00E35B1F" w:rsidRPr="001E0179">
        <w:rPr>
          <w:rFonts w:cs="Arial"/>
        </w:rPr>
        <w:t>amco Aviation application suite</w:t>
      </w:r>
      <w:r w:rsidR="00E94D19" w:rsidRPr="001E0179">
        <w:rPr>
          <w:rFonts w:cs="Arial"/>
        </w:rPr>
        <w:t xml:space="preserve"> in Server and Client machines</w:t>
      </w:r>
    </w:p>
    <w:p w:rsidR="00A708ED" w:rsidRPr="001E0179" w:rsidRDefault="00A708ED" w:rsidP="00BA68F0">
      <w:pPr>
        <w:pStyle w:val="BodyText"/>
        <w:rPr>
          <w:rFonts w:cs="Arial"/>
        </w:rPr>
      </w:pPr>
      <w:r w:rsidRPr="001E0179">
        <w:rPr>
          <w:rFonts w:cs="Arial"/>
        </w:rPr>
        <w:t>This comprises the following</w:t>
      </w:r>
      <w:r w:rsidR="00E35B1F" w:rsidRPr="001E0179">
        <w:rPr>
          <w:rFonts w:cs="Arial"/>
        </w:rPr>
        <w:t xml:space="preserve"> configurations</w:t>
      </w:r>
      <w:r w:rsidRPr="001E0179">
        <w:rPr>
          <w:rFonts w:cs="Arial"/>
        </w:rPr>
        <w:t xml:space="preserve">: </w:t>
      </w:r>
    </w:p>
    <w:p w:rsidR="00E94D19" w:rsidRPr="001E0179" w:rsidRDefault="00E94D19" w:rsidP="00E94D19">
      <w:pPr>
        <w:pStyle w:val="BodyText"/>
        <w:numPr>
          <w:ilvl w:val="0"/>
          <w:numId w:val="48"/>
        </w:numPr>
        <w:rPr>
          <w:rFonts w:cs="Arial"/>
          <w:b/>
          <w:u w:val="single"/>
        </w:rPr>
      </w:pPr>
      <w:r w:rsidRPr="001E0179">
        <w:rPr>
          <w:rFonts w:cs="Arial"/>
          <w:b/>
          <w:u w:val="single"/>
        </w:rPr>
        <w:t>Server side settings</w:t>
      </w:r>
    </w:p>
    <w:p w:rsidR="00203E5A" w:rsidRDefault="00203E5A" w:rsidP="00A708ED">
      <w:pPr>
        <w:pStyle w:val="Bullet"/>
        <w:numPr>
          <w:ilvl w:val="0"/>
          <w:numId w:val="8"/>
        </w:numPr>
        <w:rPr>
          <w:rFonts w:ascii="Arial" w:hAnsi="Arial" w:cs="Arial"/>
          <w:color w:val="000000"/>
          <w:sz w:val="20"/>
          <w:szCs w:val="20"/>
        </w:rPr>
      </w:pPr>
      <w:r>
        <w:rPr>
          <w:rFonts w:ascii="Arial" w:hAnsi="Arial" w:cs="Arial"/>
          <w:color w:val="000000"/>
          <w:sz w:val="20"/>
          <w:szCs w:val="20"/>
        </w:rPr>
        <w:t>MIME Settings</w:t>
      </w:r>
      <w:r w:rsidR="0089061C">
        <w:rPr>
          <w:rFonts w:ascii="Arial" w:hAnsi="Arial" w:cs="Arial"/>
          <w:color w:val="000000"/>
          <w:sz w:val="20"/>
          <w:szCs w:val="20"/>
        </w:rPr>
        <w:t xml:space="preserve"> </w:t>
      </w:r>
      <w:r w:rsidR="0089061C" w:rsidRPr="001E0179">
        <w:rPr>
          <w:rFonts w:ascii="Arial" w:hAnsi="Arial" w:cs="Arial"/>
          <w:color w:val="000000"/>
          <w:sz w:val="20"/>
          <w:szCs w:val="20"/>
        </w:rPr>
        <w:t>(Web Server)</w:t>
      </w:r>
    </w:p>
    <w:p w:rsidR="00A708ED" w:rsidRPr="001E0179" w:rsidRDefault="00E35B1F" w:rsidP="00A708ED">
      <w:pPr>
        <w:pStyle w:val="Bullet"/>
        <w:numPr>
          <w:ilvl w:val="0"/>
          <w:numId w:val="8"/>
        </w:numPr>
        <w:rPr>
          <w:rFonts w:ascii="Arial" w:hAnsi="Arial" w:cs="Arial"/>
          <w:color w:val="000000"/>
          <w:sz w:val="20"/>
          <w:szCs w:val="20"/>
        </w:rPr>
      </w:pPr>
      <w:r w:rsidRPr="001E0179">
        <w:rPr>
          <w:rFonts w:ascii="Arial" w:hAnsi="Arial" w:cs="Arial"/>
          <w:color w:val="000000"/>
          <w:sz w:val="20"/>
          <w:szCs w:val="20"/>
        </w:rPr>
        <w:t>SQL Database Mail</w:t>
      </w:r>
      <w:r w:rsidR="00335766" w:rsidRPr="001E0179">
        <w:rPr>
          <w:rFonts w:ascii="Arial" w:hAnsi="Arial" w:cs="Arial"/>
          <w:color w:val="000000"/>
          <w:sz w:val="20"/>
          <w:szCs w:val="20"/>
        </w:rPr>
        <w:t xml:space="preserve"> (RM Server)</w:t>
      </w:r>
    </w:p>
    <w:p w:rsidR="00E35B1F" w:rsidRPr="001E0179" w:rsidRDefault="00E35B1F" w:rsidP="00E35B1F">
      <w:pPr>
        <w:pStyle w:val="Bullet"/>
        <w:numPr>
          <w:ilvl w:val="0"/>
          <w:numId w:val="8"/>
        </w:numPr>
        <w:rPr>
          <w:rFonts w:ascii="Arial" w:hAnsi="Arial" w:cs="Arial"/>
          <w:color w:val="000000"/>
          <w:sz w:val="20"/>
          <w:szCs w:val="20"/>
        </w:rPr>
      </w:pPr>
      <w:r w:rsidRPr="001E0179">
        <w:rPr>
          <w:rFonts w:ascii="Arial" w:hAnsi="Arial" w:cs="Arial"/>
          <w:color w:val="000000"/>
          <w:sz w:val="20"/>
          <w:szCs w:val="20"/>
        </w:rPr>
        <w:t>Reliability Analysis Reporting Tool Setup</w:t>
      </w:r>
    </w:p>
    <w:p w:rsidR="00A708ED" w:rsidRPr="001E0179" w:rsidRDefault="00E35B1F" w:rsidP="009C0130">
      <w:pPr>
        <w:pStyle w:val="Bullet"/>
        <w:numPr>
          <w:ilvl w:val="0"/>
          <w:numId w:val="8"/>
        </w:numPr>
        <w:rPr>
          <w:rFonts w:ascii="Arial" w:hAnsi="Arial" w:cs="Arial"/>
          <w:color w:val="000000"/>
          <w:sz w:val="20"/>
          <w:szCs w:val="20"/>
        </w:rPr>
      </w:pPr>
      <w:r w:rsidRPr="001E0179">
        <w:rPr>
          <w:rFonts w:ascii="Arial" w:hAnsi="Arial" w:cs="Arial"/>
          <w:color w:val="000000"/>
          <w:sz w:val="20"/>
          <w:szCs w:val="20"/>
        </w:rPr>
        <w:t>Non RVW Reports Settings</w:t>
      </w:r>
      <w:r w:rsidR="00335766" w:rsidRPr="001E0179">
        <w:rPr>
          <w:rFonts w:ascii="Arial" w:hAnsi="Arial" w:cs="Arial"/>
          <w:color w:val="000000"/>
          <w:sz w:val="20"/>
          <w:szCs w:val="20"/>
        </w:rPr>
        <w:t xml:space="preserve"> (Web Server)</w:t>
      </w:r>
    </w:p>
    <w:p w:rsidR="00E35B1F" w:rsidRDefault="00E35B1F" w:rsidP="00E35B1F">
      <w:pPr>
        <w:pStyle w:val="Bullet"/>
        <w:numPr>
          <w:ilvl w:val="0"/>
          <w:numId w:val="8"/>
        </w:numPr>
        <w:rPr>
          <w:rFonts w:ascii="Arial" w:hAnsi="Arial" w:cs="Arial"/>
          <w:color w:val="000000"/>
          <w:sz w:val="20"/>
          <w:szCs w:val="20"/>
        </w:rPr>
      </w:pPr>
      <w:r w:rsidRPr="001E0179">
        <w:rPr>
          <w:rFonts w:ascii="Arial" w:hAnsi="Arial" w:cs="Arial"/>
          <w:color w:val="000000"/>
          <w:sz w:val="20"/>
          <w:szCs w:val="20"/>
        </w:rPr>
        <w:t>Email &amp; Fax Integration</w:t>
      </w:r>
      <w:r w:rsidR="00335766" w:rsidRPr="001E0179">
        <w:rPr>
          <w:rFonts w:ascii="Arial" w:hAnsi="Arial" w:cs="Arial"/>
          <w:color w:val="000000"/>
          <w:sz w:val="20"/>
          <w:szCs w:val="20"/>
        </w:rPr>
        <w:t xml:space="preserve"> (Web Server)</w:t>
      </w:r>
    </w:p>
    <w:p w:rsidR="0089061C" w:rsidRDefault="0089061C" w:rsidP="0089061C">
      <w:pPr>
        <w:pStyle w:val="Default"/>
        <w:numPr>
          <w:ilvl w:val="0"/>
          <w:numId w:val="8"/>
        </w:numPr>
        <w:rPr>
          <w:rFonts w:ascii="Arial" w:hAnsi="Arial" w:cs="Arial"/>
          <w:sz w:val="20"/>
          <w:szCs w:val="20"/>
        </w:rPr>
      </w:pPr>
      <w:r w:rsidRPr="0089061C">
        <w:rPr>
          <w:rFonts w:ascii="Arial" w:hAnsi="Arial" w:cs="Arial"/>
          <w:sz w:val="20"/>
          <w:szCs w:val="20"/>
        </w:rPr>
        <w:t>Reports</w:t>
      </w:r>
      <w:r>
        <w:rPr>
          <w:rFonts w:ascii="Arial" w:hAnsi="Arial" w:cs="Arial"/>
          <w:sz w:val="20"/>
          <w:szCs w:val="20"/>
        </w:rPr>
        <w:t xml:space="preserve"> (</w:t>
      </w:r>
      <w:r w:rsidRPr="001E0179">
        <w:rPr>
          <w:rFonts w:ascii="Arial" w:hAnsi="Arial" w:cs="Arial"/>
          <w:sz w:val="20"/>
          <w:szCs w:val="20"/>
        </w:rPr>
        <w:t>(Web Server)</w:t>
      </w:r>
      <w:r>
        <w:rPr>
          <w:rFonts w:ascii="Arial" w:hAnsi="Arial" w:cs="Arial"/>
          <w:sz w:val="20"/>
          <w:szCs w:val="20"/>
        </w:rPr>
        <w:t>0</w:t>
      </w:r>
    </w:p>
    <w:p w:rsidR="0089061C" w:rsidRDefault="0089061C" w:rsidP="0089061C">
      <w:pPr>
        <w:pStyle w:val="Bullet"/>
        <w:numPr>
          <w:ilvl w:val="0"/>
          <w:numId w:val="8"/>
        </w:numPr>
        <w:rPr>
          <w:rFonts w:ascii="Arial" w:hAnsi="Arial" w:cs="Arial"/>
          <w:color w:val="000000"/>
          <w:sz w:val="20"/>
          <w:szCs w:val="20"/>
        </w:rPr>
      </w:pPr>
      <w:r w:rsidRPr="0089061C">
        <w:rPr>
          <w:rFonts w:ascii="Arial" w:hAnsi="Arial" w:cs="Arial"/>
          <w:color w:val="000000"/>
          <w:sz w:val="20"/>
          <w:szCs w:val="20"/>
        </w:rPr>
        <w:t>Manage Consolidated Financial Statements Package</w:t>
      </w:r>
    </w:p>
    <w:p w:rsidR="00E35B1F" w:rsidRDefault="00E35B1F" w:rsidP="00E35B1F">
      <w:pPr>
        <w:pStyle w:val="Bullet"/>
        <w:numPr>
          <w:ilvl w:val="0"/>
          <w:numId w:val="8"/>
        </w:numPr>
        <w:rPr>
          <w:rFonts w:ascii="Arial" w:hAnsi="Arial" w:cs="Arial"/>
          <w:color w:val="000000"/>
          <w:sz w:val="20"/>
          <w:szCs w:val="20"/>
        </w:rPr>
      </w:pPr>
      <w:r w:rsidRPr="001E0179">
        <w:rPr>
          <w:rFonts w:ascii="Arial" w:hAnsi="Arial" w:cs="Arial"/>
          <w:color w:val="000000"/>
          <w:sz w:val="20"/>
          <w:szCs w:val="20"/>
        </w:rPr>
        <w:t>Automatic Material Movement Document (AutoMMD) Settings</w:t>
      </w:r>
      <w:r w:rsidR="00335766" w:rsidRPr="001E0179">
        <w:rPr>
          <w:rFonts w:ascii="Arial" w:hAnsi="Arial" w:cs="Arial"/>
          <w:color w:val="000000"/>
          <w:sz w:val="20"/>
          <w:szCs w:val="20"/>
        </w:rPr>
        <w:t xml:space="preserve"> (Web Server &amp; RM Server)</w:t>
      </w:r>
    </w:p>
    <w:p w:rsidR="004F3159" w:rsidRDefault="004F3159" w:rsidP="004F3159">
      <w:pPr>
        <w:pStyle w:val="Bullet"/>
        <w:numPr>
          <w:ilvl w:val="0"/>
          <w:numId w:val="8"/>
        </w:numPr>
        <w:rPr>
          <w:rFonts w:ascii="Arial" w:hAnsi="Arial" w:cs="Arial"/>
          <w:color w:val="000000"/>
          <w:sz w:val="20"/>
          <w:szCs w:val="20"/>
        </w:rPr>
      </w:pPr>
      <w:r>
        <w:rPr>
          <w:rFonts w:ascii="Arial" w:hAnsi="Arial" w:cs="Arial"/>
          <w:color w:val="000000"/>
          <w:sz w:val="20"/>
          <w:szCs w:val="20"/>
        </w:rPr>
        <w:t>Bar Code Label Printing</w:t>
      </w:r>
    </w:p>
    <w:p w:rsidR="005366AF" w:rsidRDefault="005366AF" w:rsidP="005366AF">
      <w:pPr>
        <w:pStyle w:val="Default"/>
        <w:numPr>
          <w:ilvl w:val="0"/>
          <w:numId w:val="8"/>
        </w:numPr>
        <w:rPr>
          <w:rFonts w:ascii="Arial" w:hAnsi="Arial" w:cs="Arial"/>
          <w:sz w:val="20"/>
          <w:szCs w:val="20"/>
        </w:rPr>
      </w:pPr>
      <w:r w:rsidRPr="005366AF">
        <w:rPr>
          <w:rFonts w:ascii="Arial" w:hAnsi="Arial" w:cs="Arial"/>
          <w:sz w:val="20"/>
          <w:szCs w:val="20"/>
        </w:rPr>
        <w:t>Ezee View</w:t>
      </w:r>
    </w:p>
    <w:p w:rsidR="00C9101B" w:rsidRPr="00C9101B" w:rsidRDefault="00C9101B" w:rsidP="00C9101B">
      <w:pPr>
        <w:pStyle w:val="Bullet"/>
        <w:numPr>
          <w:ilvl w:val="0"/>
          <w:numId w:val="8"/>
        </w:numPr>
        <w:rPr>
          <w:rFonts w:ascii="Arial" w:hAnsi="Arial" w:cs="Arial"/>
          <w:color w:val="000000"/>
          <w:sz w:val="20"/>
          <w:szCs w:val="20"/>
        </w:rPr>
      </w:pPr>
      <w:r w:rsidRPr="00C9101B">
        <w:rPr>
          <w:rFonts w:ascii="Arial" w:hAnsi="Arial" w:cs="Arial"/>
          <w:color w:val="000000"/>
          <w:sz w:val="20"/>
          <w:szCs w:val="20"/>
        </w:rPr>
        <w:t>MDCF Settings</w:t>
      </w:r>
    </w:p>
    <w:p w:rsidR="00E94D19" w:rsidRPr="001E0179" w:rsidRDefault="00E94D19" w:rsidP="00E94D19">
      <w:pPr>
        <w:pStyle w:val="Default"/>
        <w:rPr>
          <w:rFonts w:ascii="Arial" w:hAnsi="Arial" w:cs="Arial"/>
          <w:b/>
          <w:sz w:val="20"/>
          <w:szCs w:val="20"/>
        </w:rPr>
      </w:pPr>
    </w:p>
    <w:p w:rsidR="00E94D19" w:rsidRPr="001E0179" w:rsidRDefault="00E94D19" w:rsidP="00E94D19">
      <w:pPr>
        <w:pStyle w:val="Default"/>
        <w:numPr>
          <w:ilvl w:val="0"/>
          <w:numId w:val="48"/>
        </w:numPr>
        <w:rPr>
          <w:rFonts w:ascii="Arial" w:hAnsi="Arial" w:cs="Arial"/>
          <w:b/>
          <w:sz w:val="20"/>
          <w:szCs w:val="20"/>
          <w:u w:val="single"/>
        </w:rPr>
      </w:pPr>
      <w:r w:rsidRPr="001E0179">
        <w:rPr>
          <w:rFonts w:ascii="Arial" w:hAnsi="Arial" w:cs="Arial"/>
          <w:b/>
          <w:sz w:val="20"/>
          <w:szCs w:val="20"/>
          <w:u w:val="single"/>
        </w:rPr>
        <w:t>Client side Settings</w:t>
      </w:r>
    </w:p>
    <w:p w:rsidR="00E94D19" w:rsidRPr="00930379" w:rsidRDefault="00E94D19" w:rsidP="00335766">
      <w:pPr>
        <w:pStyle w:val="Bullet"/>
        <w:numPr>
          <w:ilvl w:val="0"/>
          <w:numId w:val="8"/>
        </w:numPr>
        <w:rPr>
          <w:rFonts w:ascii="Arial" w:hAnsi="Arial" w:cs="Arial"/>
          <w:color w:val="000000"/>
          <w:sz w:val="20"/>
          <w:szCs w:val="20"/>
        </w:rPr>
      </w:pPr>
      <w:r w:rsidRPr="00930379">
        <w:rPr>
          <w:rFonts w:ascii="Arial" w:hAnsi="Arial" w:cs="Arial"/>
          <w:color w:val="000000"/>
          <w:sz w:val="20"/>
          <w:szCs w:val="20"/>
        </w:rPr>
        <w:t>MC</w:t>
      </w:r>
      <w:r w:rsidR="007F6FD7">
        <w:rPr>
          <w:rFonts w:ascii="Arial" w:hAnsi="Arial" w:cs="Arial"/>
          <w:color w:val="000000"/>
          <w:sz w:val="20"/>
          <w:szCs w:val="20"/>
        </w:rPr>
        <w:t>R Status Report Client Settings</w:t>
      </w:r>
    </w:p>
    <w:p w:rsidR="00335766" w:rsidRDefault="00335766" w:rsidP="00335766">
      <w:pPr>
        <w:pStyle w:val="Bullet"/>
        <w:numPr>
          <w:ilvl w:val="0"/>
          <w:numId w:val="8"/>
        </w:numPr>
        <w:rPr>
          <w:rFonts w:ascii="Arial" w:hAnsi="Arial" w:cs="Arial"/>
          <w:color w:val="000000"/>
          <w:sz w:val="20"/>
          <w:szCs w:val="20"/>
        </w:rPr>
      </w:pPr>
      <w:r w:rsidRPr="00930379">
        <w:rPr>
          <w:rFonts w:ascii="Arial" w:hAnsi="Arial" w:cs="Arial"/>
          <w:color w:val="000000"/>
          <w:sz w:val="20"/>
          <w:szCs w:val="20"/>
        </w:rPr>
        <w:t>Netronics Client Settings</w:t>
      </w:r>
      <w:r w:rsidR="00E94D19" w:rsidRPr="001E0179">
        <w:rPr>
          <w:rFonts w:ascii="Arial" w:hAnsi="Arial" w:cs="Arial"/>
          <w:color w:val="000000"/>
          <w:sz w:val="20"/>
          <w:szCs w:val="20"/>
        </w:rPr>
        <w:t xml:space="preserve"> </w:t>
      </w:r>
    </w:p>
    <w:p w:rsidR="00610B60" w:rsidRDefault="00610B60" w:rsidP="00610B60">
      <w:pPr>
        <w:pStyle w:val="Bullet"/>
        <w:numPr>
          <w:ilvl w:val="0"/>
          <w:numId w:val="8"/>
        </w:numPr>
        <w:rPr>
          <w:rFonts w:ascii="Arial" w:hAnsi="Arial" w:cs="Arial"/>
          <w:color w:val="000000"/>
          <w:sz w:val="20"/>
          <w:szCs w:val="20"/>
        </w:rPr>
      </w:pPr>
      <w:r>
        <w:rPr>
          <w:rFonts w:ascii="Arial" w:hAnsi="Arial" w:cs="Arial"/>
          <w:color w:val="000000"/>
          <w:sz w:val="20"/>
          <w:szCs w:val="20"/>
        </w:rPr>
        <w:t>Object attachment</w:t>
      </w:r>
      <w:r w:rsidRPr="00930379">
        <w:rPr>
          <w:rFonts w:ascii="Arial" w:hAnsi="Arial" w:cs="Arial"/>
          <w:color w:val="000000"/>
          <w:sz w:val="20"/>
          <w:szCs w:val="20"/>
        </w:rPr>
        <w:t xml:space="preserve"> Client Settings</w:t>
      </w:r>
      <w:r w:rsidRPr="001E0179">
        <w:rPr>
          <w:rFonts w:ascii="Arial" w:hAnsi="Arial" w:cs="Arial"/>
          <w:color w:val="000000"/>
          <w:sz w:val="20"/>
          <w:szCs w:val="20"/>
        </w:rPr>
        <w:t xml:space="preserve"> </w:t>
      </w:r>
    </w:p>
    <w:p w:rsidR="0089061C" w:rsidRDefault="0089061C" w:rsidP="0089061C">
      <w:pPr>
        <w:pStyle w:val="Default"/>
      </w:pPr>
    </w:p>
    <w:p w:rsidR="0089061C" w:rsidRPr="001E0179" w:rsidRDefault="0089061C" w:rsidP="0089061C">
      <w:pPr>
        <w:pStyle w:val="Default"/>
        <w:numPr>
          <w:ilvl w:val="0"/>
          <w:numId w:val="48"/>
        </w:numPr>
        <w:rPr>
          <w:rFonts w:ascii="Arial" w:hAnsi="Arial" w:cs="Arial"/>
          <w:b/>
          <w:sz w:val="20"/>
          <w:szCs w:val="20"/>
          <w:u w:val="single"/>
        </w:rPr>
      </w:pPr>
      <w:r>
        <w:rPr>
          <w:rFonts w:ascii="Arial" w:hAnsi="Arial" w:cs="Arial"/>
          <w:b/>
          <w:sz w:val="20"/>
          <w:szCs w:val="20"/>
          <w:u w:val="single"/>
        </w:rPr>
        <w:t>Others</w:t>
      </w:r>
    </w:p>
    <w:p w:rsidR="0089061C" w:rsidRPr="0089061C" w:rsidRDefault="0089061C" w:rsidP="0089061C">
      <w:pPr>
        <w:pStyle w:val="Default"/>
      </w:pPr>
    </w:p>
    <w:p w:rsidR="0089061C" w:rsidRDefault="0089061C" w:rsidP="0089061C">
      <w:pPr>
        <w:pStyle w:val="Default"/>
        <w:numPr>
          <w:ilvl w:val="0"/>
          <w:numId w:val="8"/>
        </w:numPr>
        <w:rPr>
          <w:rFonts w:ascii="Arial" w:hAnsi="Arial" w:cs="Arial"/>
          <w:sz w:val="20"/>
          <w:szCs w:val="20"/>
        </w:rPr>
      </w:pPr>
      <w:r w:rsidRPr="0089061C">
        <w:rPr>
          <w:rFonts w:ascii="Arial" w:hAnsi="Arial" w:cs="Arial"/>
          <w:sz w:val="20"/>
          <w:szCs w:val="20"/>
        </w:rPr>
        <w:t>Schedulers to be configured</w:t>
      </w:r>
    </w:p>
    <w:p w:rsidR="0089061C" w:rsidRDefault="0089061C" w:rsidP="0089061C">
      <w:pPr>
        <w:pStyle w:val="Bullet"/>
        <w:numPr>
          <w:ilvl w:val="0"/>
          <w:numId w:val="8"/>
        </w:numPr>
        <w:rPr>
          <w:rFonts w:ascii="Arial" w:hAnsi="Arial" w:cs="Arial"/>
          <w:color w:val="000000"/>
          <w:sz w:val="20"/>
          <w:szCs w:val="20"/>
        </w:rPr>
      </w:pPr>
      <w:r>
        <w:rPr>
          <w:rFonts w:ascii="Arial" w:hAnsi="Arial" w:cs="Arial"/>
          <w:color w:val="000000"/>
          <w:sz w:val="20"/>
          <w:szCs w:val="20"/>
        </w:rPr>
        <w:t>Scripts to be run</w:t>
      </w:r>
    </w:p>
    <w:p w:rsidR="0089061C" w:rsidRPr="0089061C" w:rsidRDefault="0089061C" w:rsidP="0089061C">
      <w:pPr>
        <w:pStyle w:val="Bullet"/>
        <w:numPr>
          <w:ilvl w:val="0"/>
          <w:numId w:val="8"/>
        </w:numPr>
        <w:rPr>
          <w:rFonts w:ascii="Arial" w:hAnsi="Arial" w:cs="Arial"/>
          <w:color w:val="000000"/>
          <w:sz w:val="20"/>
          <w:szCs w:val="20"/>
        </w:rPr>
      </w:pPr>
      <w:r w:rsidRPr="0089061C">
        <w:rPr>
          <w:rFonts w:ascii="Arial" w:hAnsi="Arial" w:cs="Arial"/>
          <w:color w:val="000000"/>
          <w:sz w:val="20"/>
          <w:szCs w:val="20"/>
        </w:rPr>
        <w:t>Synonym Scripts deployment</w:t>
      </w:r>
    </w:p>
    <w:p w:rsidR="00610B60" w:rsidRPr="00610B60" w:rsidRDefault="00610B60" w:rsidP="00610B60">
      <w:pPr>
        <w:pStyle w:val="Default"/>
      </w:pPr>
    </w:p>
    <w:p w:rsidR="00203E5A" w:rsidRDefault="00203E5A" w:rsidP="001C7CFB">
      <w:pPr>
        <w:pStyle w:val="Heading2"/>
        <w:numPr>
          <w:ilvl w:val="0"/>
          <w:numId w:val="56"/>
        </w:numPr>
        <w:rPr>
          <w:b w:val="0"/>
        </w:rPr>
      </w:pPr>
      <w:bookmarkStart w:id="1" w:name="_Toc269297143"/>
      <w:r>
        <w:rPr>
          <w:b w:val="0"/>
        </w:rPr>
        <w:t>MIME Settings</w:t>
      </w:r>
      <w:bookmarkEnd w:id="1"/>
    </w:p>
    <w:p w:rsidR="00203E5A" w:rsidRDefault="00203E5A" w:rsidP="00203E5A">
      <w:pPr>
        <w:pStyle w:val="BodyText"/>
      </w:pPr>
      <w:r>
        <w:t>Go to Internet Information Services (IIS) Manager, Select Extui virtual directory under Default Websites section.</w:t>
      </w:r>
    </w:p>
    <w:p w:rsidR="00203E5A" w:rsidRDefault="00203E5A" w:rsidP="00203E5A"/>
    <w:p w:rsidR="00203E5A" w:rsidRDefault="00203E5A" w:rsidP="00203E5A">
      <w:pPr>
        <w:ind w:left="1440" w:firstLine="720"/>
      </w:pPr>
      <w:r>
        <w:rPr>
          <w:rFonts w:ascii="Verdana" w:hAnsi="Verdana"/>
          <w:noProof/>
        </w:rPr>
        <w:lastRenderedPageBreak/>
        <w:drawing>
          <wp:inline distT="0" distB="0" distL="0" distR="0">
            <wp:extent cx="2943225" cy="2247900"/>
            <wp:effectExtent l="19050" t="0" r="9525"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2943225" cy="2247900"/>
                    </a:xfrm>
                    <a:prstGeom prst="rect">
                      <a:avLst/>
                    </a:prstGeom>
                    <a:noFill/>
                    <a:ln w="9525">
                      <a:noFill/>
                      <a:miter lim="800000"/>
                      <a:headEnd/>
                      <a:tailEnd/>
                    </a:ln>
                  </pic:spPr>
                </pic:pic>
              </a:graphicData>
            </a:graphic>
          </wp:inline>
        </w:drawing>
      </w:r>
    </w:p>
    <w:p w:rsidR="00203E5A" w:rsidRDefault="00203E5A" w:rsidP="00203E5A">
      <w:pPr>
        <w:ind w:left="1440" w:firstLine="720"/>
      </w:pPr>
    </w:p>
    <w:p w:rsidR="00203E5A" w:rsidRDefault="00203E5A" w:rsidP="00380786">
      <w:pPr>
        <w:pStyle w:val="BodyText"/>
      </w:pPr>
      <w:r>
        <w:t>In Extui Home Page in IIS select Group Type as Area. Under IIS tab right click MIME Types and select Open Feature option.</w:t>
      </w:r>
    </w:p>
    <w:p w:rsidR="00203E5A" w:rsidRDefault="00203E5A" w:rsidP="00203E5A">
      <w:r>
        <w:rPr>
          <w:noProof/>
        </w:rPr>
        <w:drawing>
          <wp:inline distT="0" distB="0" distL="0" distR="0">
            <wp:extent cx="5486400" cy="3362325"/>
            <wp:effectExtent l="19050" t="19050" r="19050" b="28575"/>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486400" cy="3362325"/>
                    </a:xfrm>
                    <a:prstGeom prst="rect">
                      <a:avLst/>
                    </a:prstGeom>
                    <a:noFill/>
                    <a:ln w="6350" cmpd="sng">
                      <a:solidFill>
                        <a:srgbClr val="000000"/>
                      </a:solidFill>
                      <a:miter lim="800000"/>
                      <a:headEnd/>
                      <a:tailEnd/>
                    </a:ln>
                    <a:effectLst/>
                  </pic:spPr>
                </pic:pic>
              </a:graphicData>
            </a:graphic>
          </wp:inline>
        </w:drawing>
      </w:r>
    </w:p>
    <w:p w:rsidR="00203E5A" w:rsidRDefault="00203E5A" w:rsidP="00203E5A"/>
    <w:p w:rsidR="00203E5A" w:rsidRDefault="00203E5A" w:rsidP="00203E5A">
      <w:pPr>
        <w:pStyle w:val="BodyText"/>
      </w:pPr>
      <w:r>
        <w:t>Right click and add</w:t>
      </w:r>
    </w:p>
    <w:p w:rsidR="00203E5A" w:rsidRDefault="00203E5A" w:rsidP="00203E5A">
      <w:r>
        <w:rPr>
          <w:noProof/>
        </w:rPr>
        <w:lastRenderedPageBreak/>
        <w:drawing>
          <wp:inline distT="0" distB="0" distL="0" distR="0">
            <wp:extent cx="5486400" cy="2419350"/>
            <wp:effectExtent l="19050" t="19050" r="19050" b="19050"/>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5486400" cy="2419350"/>
                    </a:xfrm>
                    <a:prstGeom prst="rect">
                      <a:avLst/>
                    </a:prstGeom>
                    <a:noFill/>
                    <a:ln w="6350" cmpd="sng">
                      <a:solidFill>
                        <a:srgbClr val="000000"/>
                      </a:solidFill>
                      <a:miter lim="800000"/>
                      <a:headEnd/>
                      <a:tailEnd/>
                    </a:ln>
                    <a:effectLst/>
                  </pic:spPr>
                </pic:pic>
              </a:graphicData>
            </a:graphic>
          </wp:inline>
        </w:drawing>
      </w:r>
    </w:p>
    <w:p w:rsidR="00203E5A" w:rsidRDefault="00203E5A" w:rsidP="00203E5A"/>
    <w:p w:rsidR="00203E5A" w:rsidRDefault="00203E5A" w:rsidP="00203E5A"/>
    <w:p w:rsidR="00203E5A" w:rsidRDefault="00203E5A" w:rsidP="00203E5A"/>
    <w:p w:rsidR="00203E5A" w:rsidRDefault="00203E5A" w:rsidP="00203E5A">
      <w:pPr>
        <w:pStyle w:val="NormalIndent"/>
      </w:pPr>
      <w:r>
        <w:rPr>
          <w:noProof/>
          <w:snapToGrid/>
        </w:rPr>
        <w:drawing>
          <wp:inline distT="0" distB="0" distL="0" distR="0">
            <wp:extent cx="2914650" cy="1666875"/>
            <wp:effectExtent l="19050" t="0" r="0" b="0"/>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p w:rsidR="00203E5A" w:rsidRDefault="00203E5A" w:rsidP="00203E5A"/>
    <w:p w:rsidR="00203E5A" w:rsidRDefault="00203E5A" w:rsidP="00203E5A">
      <w:pPr>
        <w:pStyle w:val="BodyText"/>
      </w:pPr>
      <w:r>
        <w:t xml:space="preserve">(1) Give File name extension as .ini and MIME type as </w:t>
      </w:r>
      <w:r w:rsidRPr="00EF772D">
        <w:t>text/xml</w:t>
      </w:r>
    </w:p>
    <w:p w:rsidR="00203E5A" w:rsidRDefault="00203E5A" w:rsidP="00203E5A">
      <w:pPr>
        <w:pStyle w:val="BodyText"/>
      </w:pPr>
      <w:r>
        <w:t xml:space="preserve">(2) Give File name extension as .ifd and MIME type as </w:t>
      </w:r>
      <w:r w:rsidRPr="00EF772D">
        <w:t>text/xml</w:t>
      </w:r>
    </w:p>
    <w:p w:rsidR="00203E5A" w:rsidRPr="00203E5A" w:rsidRDefault="00203E5A" w:rsidP="00203E5A">
      <w:pPr>
        <w:pStyle w:val="BodyText"/>
      </w:pPr>
      <w:r>
        <w:t xml:space="preserve">(3) Give File name extension as .mpt and MIME type as </w:t>
      </w:r>
      <w:r w:rsidRPr="00203E5A">
        <w:t>application\vnd.ms-project</w:t>
      </w:r>
    </w:p>
    <w:p w:rsidR="009B555C" w:rsidRDefault="009B555C" w:rsidP="001C7CFB">
      <w:pPr>
        <w:pStyle w:val="Heading2"/>
        <w:numPr>
          <w:ilvl w:val="0"/>
          <w:numId w:val="56"/>
        </w:numPr>
        <w:rPr>
          <w:b w:val="0"/>
        </w:rPr>
      </w:pPr>
      <w:bookmarkStart w:id="2" w:name="_Toc269297144"/>
      <w:r>
        <w:rPr>
          <w:b w:val="0"/>
        </w:rPr>
        <w:t>SQL Database Mail</w:t>
      </w:r>
      <w:bookmarkEnd w:id="2"/>
    </w:p>
    <w:p w:rsidR="00566C39" w:rsidRPr="001E0179" w:rsidRDefault="00566C39" w:rsidP="00566C39">
      <w:pPr>
        <w:pStyle w:val="BodyText"/>
        <w:rPr>
          <w:rFonts w:cs="Arial"/>
        </w:rPr>
      </w:pPr>
      <w:r w:rsidRPr="001E0179">
        <w:rPr>
          <w:rFonts w:cs="Arial"/>
        </w:rPr>
        <w:t>To enable workflow alert mails from the Ramco Aviation Application, SQL Database mail should be enabled in the RM (Database) Server.</w:t>
      </w:r>
    </w:p>
    <w:p w:rsidR="00566C39" w:rsidRPr="001E0179" w:rsidRDefault="00566C39" w:rsidP="00566C39">
      <w:pPr>
        <w:ind w:firstLine="360"/>
        <w:jc w:val="both"/>
        <w:rPr>
          <w:rFonts w:ascii="Arial" w:hAnsi="Arial" w:cs="Arial"/>
          <w:color w:val="000000"/>
          <w:sz w:val="20"/>
          <w:szCs w:val="20"/>
        </w:rPr>
      </w:pPr>
      <w:r w:rsidRPr="001E0179">
        <w:rPr>
          <w:rFonts w:ascii="Arial" w:hAnsi="Arial" w:cs="Arial"/>
          <w:color w:val="000000"/>
          <w:sz w:val="20"/>
          <w:szCs w:val="20"/>
        </w:rPr>
        <w:t>Steps for Configuring a Database Mail :-</w:t>
      </w:r>
    </w:p>
    <w:p w:rsidR="00566C39" w:rsidRPr="001E0179" w:rsidRDefault="00566C39" w:rsidP="00566C39">
      <w:pPr>
        <w:ind w:firstLine="360"/>
        <w:jc w:val="both"/>
        <w:rPr>
          <w:rFonts w:ascii="Arial" w:hAnsi="Arial" w:cs="Arial"/>
          <w:i/>
          <w:color w:val="000000"/>
          <w:sz w:val="20"/>
          <w:szCs w:val="20"/>
        </w:rPr>
      </w:pPr>
      <w:r w:rsidRPr="001E0179">
        <w:rPr>
          <w:rFonts w:ascii="Arial" w:hAnsi="Arial" w:cs="Arial"/>
          <w:i/>
          <w:color w:val="000000"/>
          <w:sz w:val="20"/>
          <w:szCs w:val="20"/>
        </w:rPr>
        <w:t>Prerequisite: SMTP Port 25 should be enabled in the database server.</w:t>
      </w:r>
    </w:p>
    <w:p w:rsidR="00566C39" w:rsidRPr="001E0179" w:rsidRDefault="00566C39" w:rsidP="00566C39">
      <w:pPr>
        <w:pStyle w:val="ListParagraph"/>
        <w:numPr>
          <w:ilvl w:val="0"/>
          <w:numId w:val="50"/>
        </w:numPr>
        <w:jc w:val="both"/>
        <w:rPr>
          <w:rFonts w:ascii="Arial" w:hAnsi="Arial" w:cs="Arial"/>
          <w:color w:val="000000"/>
          <w:sz w:val="20"/>
          <w:szCs w:val="20"/>
        </w:rPr>
      </w:pPr>
      <w:r w:rsidRPr="001E0179">
        <w:rPr>
          <w:rFonts w:ascii="Arial" w:hAnsi="Arial" w:cs="Arial"/>
          <w:color w:val="000000"/>
          <w:sz w:val="20"/>
          <w:szCs w:val="20"/>
        </w:rPr>
        <w:lastRenderedPageBreak/>
        <w:t>Connect SQL Server 2008 through SQL Server Managem</w:t>
      </w:r>
      <w:r w:rsidR="008A3FE1" w:rsidRPr="001E0179">
        <w:rPr>
          <w:rFonts w:ascii="Arial" w:hAnsi="Arial" w:cs="Arial"/>
          <w:color w:val="000000"/>
          <w:sz w:val="20"/>
          <w:szCs w:val="20"/>
        </w:rPr>
        <w:t>ent Studio (SSMS)</w:t>
      </w:r>
    </w:p>
    <w:p w:rsidR="0078455B" w:rsidRPr="001E0179" w:rsidRDefault="0078455B" w:rsidP="00566C39">
      <w:pPr>
        <w:pStyle w:val="ListParagraph"/>
        <w:numPr>
          <w:ilvl w:val="0"/>
          <w:numId w:val="50"/>
        </w:numPr>
        <w:jc w:val="both"/>
        <w:rPr>
          <w:rFonts w:ascii="Arial" w:hAnsi="Arial" w:cs="Arial"/>
          <w:color w:val="000000"/>
          <w:sz w:val="20"/>
          <w:szCs w:val="20"/>
        </w:rPr>
      </w:pPr>
      <w:r w:rsidRPr="001E0179">
        <w:rPr>
          <w:rFonts w:ascii="Arial" w:hAnsi="Arial" w:cs="Arial"/>
          <w:color w:val="000000"/>
          <w:sz w:val="20"/>
          <w:szCs w:val="20"/>
        </w:rPr>
        <w:t>Open a blank window and run the following scripts</w:t>
      </w:r>
    </w:p>
    <w:p w:rsidR="0078455B" w:rsidRPr="001E0179" w:rsidRDefault="0078455B" w:rsidP="0078455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rial" w:hAnsi="Arial" w:cs="Arial"/>
          <w:color w:val="000000"/>
          <w:sz w:val="20"/>
          <w:szCs w:val="20"/>
        </w:rPr>
      </w:pPr>
      <w:r w:rsidRPr="001E0179">
        <w:rPr>
          <w:rFonts w:ascii="Arial" w:hAnsi="Arial" w:cs="Arial"/>
          <w:color w:val="000000"/>
          <w:sz w:val="20"/>
          <w:szCs w:val="20"/>
        </w:rPr>
        <w:t>USE Master</w:t>
      </w:r>
      <w:r w:rsidRPr="001E0179">
        <w:rPr>
          <w:rFonts w:ascii="Arial" w:hAnsi="Arial" w:cs="Arial"/>
          <w:color w:val="000000"/>
          <w:sz w:val="20"/>
          <w:szCs w:val="20"/>
        </w:rPr>
        <w:br/>
        <w:t>GO</w:t>
      </w:r>
      <w:r w:rsidRPr="001E0179">
        <w:rPr>
          <w:rFonts w:ascii="Arial" w:hAnsi="Arial" w:cs="Arial"/>
          <w:color w:val="000000"/>
          <w:sz w:val="20"/>
          <w:szCs w:val="20"/>
        </w:rPr>
        <w:br/>
        <w:t>sp_configure 'show advanced options', 1;</w:t>
      </w:r>
      <w:r w:rsidRPr="001E0179">
        <w:rPr>
          <w:rFonts w:ascii="Arial" w:hAnsi="Arial" w:cs="Arial"/>
          <w:color w:val="000000"/>
          <w:sz w:val="20"/>
          <w:szCs w:val="20"/>
        </w:rPr>
        <w:br/>
        <w:t>GO</w:t>
      </w:r>
      <w:r w:rsidRPr="001E0179">
        <w:rPr>
          <w:rFonts w:ascii="Arial" w:hAnsi="Arial" w:cs="Arial"/>
          <w:color w:val="000000"/>
          <w:sz w:val="20"/>
          <w:szCs w:val="20"/>
        </w:rPr>
        <w:br/>
        <w:t>RECONFIGURE;</w:t>
      </w:r>
      <w:r w:rsidRPr="001E0179">
        <w:rPr>
          <w:rFonts w:ascii="Arial" w:hAnsi="Arial" w:cs="Arial"/>
          <w:color w:val="000000"/>
          <w:sz w:val="20"/>
          <w:szCs w:val="20"/>
        </w:rPr>
        <w:br/>
        <w:t>GO</w:t>
      </w:r>
      <w:r w:rsidRPr="001E0179">
        <w:rPr>
          <w:rFonts w:ascii="Arial" w:hAnsi="Arial" w:cs="Arial"/>
          <w:color w:val="000000"/>
          <w:sz w:val="20"/>
          <w:szCs w:val="20"/>
        </w:rPr>
        <w:br/>
        <w:t>sp_configure 'Database Mail XPs', 1;</w:t>
      </w:r>
      <w:r w:rsidRPr="001E0179">
        <w:rPr>
          <w:rFonts w:ascii="Arial" w:hAnsi="Arial" w:cs="Arial"/>
          <w:color w:val="000000"/>
          <w:sz w:val="20"/>
          <w:szCs w:val="20"/>
        </w:rPr>
        <w:br/>
        <w:t>GO</w:t>
      </w:r>
      <w:r w:rsidRPr="001E0179">
        <w:rPr>
          <w:rFonts w:ascii="Arial" w:hAnsi="Arial" w:cs="Arial"/>
          <w:color w:val="000000"/>
          <w:sz w:val="20"/>
          <w:szCs w:val="20"/>
        </w:rPr>
        <w:br/>
        <w:t>RECONFIGURE</w:t>
      </w:r>
      <w:r w:rsidRPr="001E0179">
        <w:rPr>
          <w:rFonts w:ascii="Arial" w:hAnsi="Arial" w:cs="Arial"/>
          <w:color w:val="000000"/>
          <w:sz w:val="20"/>
          <w:szCs w:val="20"/>
        </w:rPr>
        <w:br/>
        <w:t>GO</w:t>
      </w:r>
    </w:p>
    <w:p w:rsidR="0078455B" w:rsidRPr="001E0179" w:rsidRDefault="0078455B" w:rsidP="0078455B">
      <w:pPr>
        <w:pStyle w:val="ListParagraph"/>
        <w:ind w:left="1080"/>
        <w:jc w:val="both"/>
        <w:rPr>
          <w:rFonts w:ascii="Arial" w:hAnsi="Arial" w:cs="Arial"/>
          <w:color w:val="000000"/>
          <w:sz w:val="20"/>
          <w:szCs w:val="20"/>
        </w:rPr>
      </w:pPr>
    </w:p>
    <w:p w:rsidR="008A3FE1" w:rsidRPr="001E0179" w:rsidRDefault="0078455B" w:rsidP="00566C39">
      <w:pPr>
        <w:pStyle w:val="ListParagraph"/>
        <w:numPr>
          <w:ilvl w:val="0"/>
          <w:numId w:val="50"/>
        </w:numPr>
        <w:jc w:val="both"/>
        <w:rPr>
          <w:rFonts w:ascii="Arial" w:hAnsi="Arial" w:cs="Arial"/>
          <w:color w:val="000000"/>
          <w:sz w:val="20"/>
          <w:szCs w:val="20"/>
        </w:rPr>
      </w:pPr>
      <w:r w:rsidRPr="001E0179">
        <w:rPr>
          <w:rFonts w:ascii="Arial" w:hAnsi="Arial" w:cs="Arial"/>
          <w:color w:val="000000"/>
          <w:sz w:val="20"/>
          <w:szCs w:val="20"/>
        </w:rPr>
        <w:t>In the left pane, g</w:t>
      </w:r>
      <w:r w:rsidR="00566C39" w:rsidRPr="001E0179">
        <w:rPr>
          <w:rFonts w:ascii="Arial" w:hAnsi="Arial" w:cs="Arial"/>
          <w:color w:val="000000"/>
          <w:sz w:val="20"/>
          <w:szCs w:val="20"/>
        </w:rPr>
        <w:t>o</w:t>
      </w:r>
      <w:r w:rsidRPr="001E0179">
        <w:rPr>
          <w:rFonts w:ascii="Arial" w:hAnsi="Arial" w:cs="Arial"/>
          <w:color w:val="000000"/>
          <w:sz w:val="20"/>
          <w:szCs w:val="20"/>
        </w:rPr>
        <w:t xml:space="preserve"> </w:t>
      </w:r>
      <w:r w:rsidR="00566C39" w:rsidRPr="001E0179">
        <w:rPr>
          <w:rFonts w:ascii="Arial" w:hAnsi="Arial" w:cs="Arial"/>
          <w:color w:val="000000"/>
          <w:sz w:val="20"/>
          <w:szCs w:val="20"/>
        </w:rPr>
        <w:t xml:space="preserve">to </w:t>
      </w:r>
      <w:r w:rsidR="00EC453C" w:rsidRPr="001E0179">
        <w:rPr>
          <w:rFonts w:ascii="Arial" w:hAnsi="Arial" w:cs="Arial"/>
          <w:color w:val="000000"/>
          <w:sz w:val="20"/>
          <w:szCs w:val="20"/>
        </w:rPr>
        <w:t>&lt;Server</w:t>
      </w:r>
      <w:r w:rsidR="00230EFE" w:rsidRPr="001E0179">
        <w:rPr>
          <w:rFonts w:ascii="Arial" w:hAnsi="Arial" w:cs="Arial"/>
          <w:color w:val="000000"/>
          <w:sz w:val="20"/>
          <w:szCs w:val="20"/>
        </w:rPr>
        <w:t>Name</w:t>
      </w:r>
      <w:r w:rsidR="00EC453C" w:rsidRPr="001E0179">
        <w:rPr>
          <w:rFonts w:ascii="Arial" w:hAnsi="Arial" w:cs="Arial"/>
          <w:color w:val="000000"/>
          <w:sz w:val="20"/>
          <w:szCs w:val="20"/>
        </w:rPr>
        <w:t>&gt;</w:t>
      </w:r>
      <w:r w:rsidR="00EC453C" w:rsidRPr="001E0179">
        <w:rPr>
          <w:rFonts w:ascii="Arial" w:hAnsi="Arial" w:cs="Arial"/>
          <w:color w:val="000000"/>
          <w:sz w:val="20"/>
          <w:szCs w:val="20"/>
        </w:rPr>
        <w:sym w:font="Wingdings" w:char="F0E0"/>
      </w:r>
      <w:r w:rsidR="00EC453C" w:rsidRPr="001E0179">
        <w:rPr>
          <w:rFonts w:ascii="Arial" w:hAnsi="Arial" w:cs="Arial"/>
          <w:color w:val="000000"/>
          <w:sz w:val="20"/>
          <w:szCs w:val="20"/>
        </w:rPr>
        <w:t xml:space="preserve"> Management </w:t>
      </w:r>
      <w:r w:rsidR="00EC453C" w:rsidRPr="001E0179">
        <w:rPr>
          <w:rFonts w:ascii="Arial" w:hAnsi="Arial" w:cs="Arial"/>
          <w:color w:val="000000"/>
          <w:sz w:val="20"/>
          <w:szCs w:val="20"/>
        </w:rPr>
        <w:sym w:font="Wingdings" w:char="F0E0"/>
      </w:r>
      <w:r w:rsidR="00EC453C" w:rsidRPr="001E0179">
        <w:rPr>
          <w:rFonts w:ascii="Arial" w:hAnsi="Arial" w:cs="Arial"/>
          <w:color w:val="000000"/>
          <w:sz w:val="20"/>
          <w:szCs w:val="20"/>
        </w:rPr>
        <w:t xml:space="preserve">Database Mail </w:t>
      </w:r>
    </w:p>
    <w:p w:rsidR="008A3FE1" w:rsidRPr="001E0179" w:rsidRDefault="00230EFE" w:rsidP="008A3FE1">
      <w:pPr>
        <w:pStyle w:val="ListParagraph"/>
        <w:numPr>
          <w:ilvl w:val="0"/>
          <w:numId w:val="50"/>
        </w:numPr>
        <w:jc w:val="both"/>
        <w:rPr>
          <w:rFonts w:ascii="Arial" w:hAnsi="Arial" w:cs="Arial"/>
          <w:color w:val="000000"/>
          <w:sz w:val="20"/>
          <w:szCs w:val="20"/>
        </w:rPr>
      </w:pPr>
      <w:r w:rsidRPr="001E0179">
        <w:rPr>
          <w:rFonts w:ascii="Arial" w:hAnsi="Arial" w:cs="Arial"/>
          <w:color w:val="000000"/>
          <w:sz w:val="20"/>
          <w:szCs w:val="20"/>
        </w:rPr>
        <w:t>Double Click “Database Mail”</w:t>
      </w:r>
      <w:r w:rsidR="008A3FE1" w:rsidRPr="001E0179">
        <w:rPr>
          <w:rFonts w:ascii="Arial" w:hAnsi="Arial" w:cs="Arial"/>
          <w:color w:val="000000"/>
          <w:sz w:val="20"/>
          <w:szCs w:val="20"/>
        </w:rPr>
        <w:t xml:space="preserve"> as highlighted in the below screenshot</w:t>
      </w:r>
    </w:p>
    <w:p w:rsidR="00EC453C" w:rsidRPr="001E0179" w:rsidRDefault="008A3FE1" w:rsidP="00566C39">
      <w:pPr>
        <w:pStyle w:val="ListParagraph"/>
        <w:numPr>
          <w:ilvl w:val="0"/>
          <w:numId w:val="50"/>
        </w:numPr>
        <w:jc w:val="both"/>
        <w:rPr>
          <w:rFonts w:ascii="Arial" w:hAnsi="Arial" w:cs="Arial"/>
          <w:color w:val="000000"/>
          <w:sz w:val="20"/>
          <w:szCs w:val="20"/>
        </w:rPr>
      </w:pPr>
      <w:r w:rsidRPr="001E0179">
        <w:rPr>
          <w:rFonts w:ascii="Arial" w:hAnsi="Arial" w:cs="Arial"/>
          <w:color w:val="000000"/>
          <w:sz w:val="20"/>
          <w:szCs w:val="20"/>
        </w:rPr>
        <w:t>A configuration wizard will be open as shown in the below screenshot</w:t>
      </w:r>
    </w:p>
    <w:p w:rsidR="00566C39" w:rsidRPr="001E0179" w:rsidRDefault="00566C39" w:rsidP="00566C39">
      <w:pPr>
        <w:pStyle w:val="NormalIndent"/>
        <w:rPr>
          <w:rFonts w:cs="Arial"/>
        </w:rPr>
      </w:pPr>
    </w:p>
    <w:p w:rsidR="00566C39" w:rsidRPr="001E0179" w:rsidRDefault="00EC453C" w:rsidP="008A3FE1">
      <w:pPr>
        <w:pStyle w:val="NormalIndent"/>
        <w:ind w:left="0" w:firstLine="720"/>
        <w:rPr>
          <w:rFonts w:cs="Arial"/>
        </w:rPr>
      </w:pPr>
      <w:r w:rsidRPr="001E0179">
        <w:rPr>
          <w:rFonts w:cs="Arial"/>
          <w:noProof/>
          <w:snapToGrid/>
        </w:rPr>
        <w:drawing>
          <wp:inline distT="0" distB="0" distL="0" distR="0">
            <wp:extent cx="4806272" cy="3286125"/>
            <wp:effectExtent l="19050" t="0" r="0" b="0"/>
            <wp:docPr id="112" name="Picture 22" descr="C:\Mani\Air Methods\Server Setup\Installation\Screenshots\SQL Mail\MailC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ani\Air Methods\Server Setup\Installation\Screenshots\SQL Mail\MailConfig1.jpg"/>
                    <pic:cNvPicPr>
                      <a:picLocks noChangeAspect="1" noChangeArrowheads="1"/>
                    </pic:cNvPicPr>
                  </pic:nvPicPr>
                  <pic:blipFill>
                    <a:blip r:embed="rId18" cstate="print"/>
                    <a:srcRect/>
                    <a:stretch>
                      <a:fillRect/>
                    </a:stretch>
                  </pic:blipFill>
                  <pic:spPr bwMode="auto">
                    <a:xfrm>
                      <a:off x="0" y="0"/>
                      <a:ext cx="4806272" cy="3286125"/>
                    </a:xfrm>
                    <a:prstGeom prst="rect">
                      <a:avLst/>
                    </a:prstGeom>
                    <a:noFill/>
                    <a:ln w="9525">
                      <a:noFill/>
                      <a:miter lim="800000"/>
                      <a:headEnd/>
                      <a:tailEnd/>
                    </a:ln>
                  </pic:spPr>
                </pic:pic>
              </a:graphicData>
            </a:graphic>
          </wp:inline>
        </w:drawing>
      </w:r>
    </w:p>
    <w:p w:rsidR="00566C39" w:rsidRPr="001E0179" w:rsidRDefault="00566C39" w:rsidP="00566C39">
      <w:pPr>
        <w:pStyle w:val="NormalIndent"/>
        <w:rPr>
          <w:rFonts w:cs="Arial"/>
        </w:rPr>
      </w:pPr>
    </w:p>
    <w:p w:rsidR="00566C39" w:rsidRPr="001E0179" w:rsidRDefault="008A3FE1" w:rsidP="008A3FE1">
      <w:pPr>
        <w:pStyle w:val="ListParagraph"/>
        <w:numPr>
          <w:ilvl w:val="0"/>
          <w:numId w:val="51"/>
        </w:numPr>
        <w:spacing w:after="0" w:line="240" w:lineRule="auto"/>
        <w:jc w:val="both"/>
        <w:rPr>
          <w:rFonts w:ascii="Arial" w:hAnsi="Arial" w:cs="Arial"/>
          <w:color w:val="000000"/>
          <w:sz w:val="20"/>
          <w:szCs w:val="20"/>
        </w:rPr>
      </w:pPr>
      <w:r w:rsidRPr="001E0179">
        <w:rPr>
          <w:rFonts w:ascii="Arial" w:hAnsi="Arial" w:cs="Arial"/>
          <w:color w:val="000000"/>
          <w:sz w:val="20"/>
          <w:szCs w:val="20"/>
        </w:rPr>
        <w:t>Click Next</w:t>
      </w:r>
    </w:p>
    <w:p w:rsidR="008A3FE1" w:rsidRPr="001E0179" w:rsidRDefault="008A3FE1" w:rsidP="008A3FE1">
      <w:pPr>
        <w:pStyle w:val="ListParagraph"/>
        <w:spacing w:after="0" w:line="240" w:lineRule="auto"/>
        <w:jc w:val="both"/>
        <w:rPr>
          <w:rFonts w:ascii="Arial" w:hAnsi="Arial" w:cs="Arial"/>
          <w:color w:val="000000"/>
          <w:sz w:val="20"/>
          <w:szCs w:val="20"/>
        </w:rPr>
      </w:pPr>
    </w:p>
    <w:p w:rsidR="008A3FE1" w:rsidRPr="001E0179" w:rsidRDefault="008A3FE1" w:rsidP="008A3FE1">
      <w:pPr>
        <w:spacing w:after="0" w:line="240" w:lineRule="auto"/>
        <w:ind w:left="720"/>
        <w:jc w:val="both"/>
        <w:rPr>
          <w:rFonts w:ascii="Arial" w:hAnsi="Arial" w:cs="Arial"/>
          <w:color w:val="000000"/>
          <w:sz w:val="20"/>
          <w:szCs w:val="20"/>
        </w:rPr>
      </w:pPr>
      <w:r w:rsidRPr="001E0179">
        <w:rPr>
          <w:rFonts w:ascii="Arial" w:hAnsi="Arial" w:cs="Arial"/>
          <w:noProof/>
          <w:color w:val="000000"/>
          <w:sz w:val="20"/>
          <w:szCs w:val="20"/>
        </w:rPr>
        <w:lastRenderedPageBreak/>
        <w:drawing>
          <wp:inline distT="0" distB="0" distL="0" distR="0">
            <wp:extent cx="4810125" cy="3752850"/>
            <wp:effectExtent l="19050" t="0" r="9525" b="0"/>
            <wp:docPr id="113" name="Picture 23" descr="C:\Mani\Air Methods\Server Setup\Installation\Screenshots\SQL Mail\MailCon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ani\Air Methods\Server Setup\Installation\Screenshots\SQL Mail\MailConfig2.jpg"/>
                    <pic:cNvPicPr>
                      <a:picLocks noChangeAspect="1" noChangeArrowheads="1"/>
                    </pic:cNvPicPr>
                  </pic:nvPicPr>
                  <pic:blipFill>
                    <a:blip r:embed="rId19" cstate="print"/>
                    <a:srcRect/>
                    <a:stretch>
                      <a:fillRect/>
                    </a:stretch>
                  </pic:blipFill>
                  <pic:spPr bwMode="auto">
                    <a:xfrm>
                      <a:off x="0" y="0"/>
                      <a:ext cx="4813536" cy="3755511"/>
                    </a:xfrm>
                    <a:prstGeom prst="rect">
                      <a:avLst/>
                    </a:prstGeom>
                    <a:noFill/>
                    <a:ln w="9525">
                      <a:noFill/>
                      <a:miter lim="800000"/>
                      <a:headEnd/>
                      <a:tailEnd/>
                    </a:ln>
                  </pic:spPr>
                </pic:pic>
              </a:graphicData>
            </a:graphic>
          </wp:inline>
        </w:drawing>
      </w:r>
    </w:p>
    <w:p w:rsidR="00566C39" w:rsidRPr="001E0179" w:rsidRDefault="00566C39" w:rsidP="00566C39">
      <w:pPr>
        <w:spacing w:after="0" w:line="240" w:lineRule="auto"/>
        <w:jc w:val="both"/>
        <w:rPr>
          <w:rFonts w:ascii="Arial" w:hAnsi="Arial" w:cs="Arial"/>
          <w:color w:val="000000"/>
          <w:sz w:val="20"/>
          <w:szCs w:val="20"/>
        </w:rPr>
      </w:pPr>
    </w:p>
    <w:p w:rsidR="00566C39" w:rsidRPr="001E0179" w:rsidRDefault="008A3FE1" w:rsidP="008A3FE1">
      <w:pPr>
        <w:pStyle w:val="ListParagraph"/>
        <w:numPr>
          <w:ilvl w:val="0"/>
          <w:numId w:val="51"/>
        </w:numPr>
        <w:spacing w:after="0" w:line="240" w:lineRule="auto"/>
        <w:jc w:val="both"/>
        <w:rPr>
          <w:rFonts w:ascii="Arial" w:hAnsi="Arial" w:cs="Arial"/>
          <w:color w:val="000000"/>
          <w:sz w:val="20"/>
          <w:szCs w:val="20"/>
        </w:rPr>
      </w:pPr>
      <w:r w:rsidRPr="001E0179">
        <w:rPr>
          <w:rFonts w:ascii="Arial" w:hAnsi="Arial" w:cs="Arial"/>
          <w:color w:val="000000"/>
          <w:sz w:val="20"/>
          <w:szCs w:val="20"/>
        </w:rPr>
        <w:t>A new profile will be open, as shown in the below screenshot</w:t>
      </w:r>
    </w:p>
    <w:p w:rsidR="008A3FE1" w:rsidRPr="001E0179" w:rsidRDefault="008A3FE1" w:rsidP="008A3FE1">
      <w:pPr>
        <w:pStyle w:val="ListParagraph"/>
        <w:spacing w:after="0" w:line="240" w:lineRule="auto"/>
        <w:jc w:val="both"/>
        <w:rPr>
          <w:rFonts w:ascii="Arial" w:hAnsi="Arial" w:cs="Arial"/>
          <w:color w:val="000000"/>
          <w:sz w:val="20"/>
          <w:szCs w:val="20"/>
        </w:rPr>
      </w:pPr>
    </w:p>
    <w:p w:rsidR="008A3FE1" w:rsidRPr="001E0179" w:rsidRDefault="008A3FE1" w:rsidP="0039026E">
      <w:pPr>
        <w:spacing w:after="0" w:line="240" w:lineRule="auto"/>
        <w:ind w:firstLine="720"/>
        <w:jc w:val="both"/>
        <w:rPr>
          <w:rFonts w:ascii="Arial" w:hAnsi="Arial" w:cs="Arial"/>
          <w:color w:val="000000"/>
          <w:sz w:val="20"/>
          <w:szCs w:val="20"/>
        </w:rPr>
      </w:pPr>
      <w:r w:rsidRPr="001E0179">
        <w:rPr>
          <w:rFonts w:ascii="Arial" w:hAnsi="Arial" w:cs="Arial"/>
          <w:noProof/>
          <w:color w:val="000000"/>
          <w:sz w:val="20"/>
          <w:szCs w:val="20"/>
        </w:rPr>
        <w:lastRenderedPageBreak/>
        <w:drawing>
          <wp:inline distT="0" distB="0" distL="0" distR="0">
            <wp:extent cx="4819650" cy="4182401"/>
            <wp:effectExtent l="19050" t="0" r="0" b="0"/>
            <wp:docPr id="114" name="Picture 24" descr="C:\Mani\Air Methods\Server Setup\Installation\Screenshots\SQL Mail\MailCon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ani\Air Methods\Server Setup\Installation\Screenshots\SQL Mail\MailConfig3.jpg"/>
                    <pic:cNvPicPr>
                      <a:picLocks noChangeAspect="1" noChangeArrowheads="1"/>
                    </pic:cNvPicPr>
                  </pic:nvPicPr>
                  <pic:blipFill>
                    <a:blip r:embed="rId20" cstate="print"/>
                    <a:srcRect/>
                    <a:stretch>
                      <a:fillRect/>
                    </a:stretch>
                  </pic:blipFill>
                  <pic:spPr bwMode="auto">
                    <a:xfrm>
                      <a:off x="0" y="0"/>
                      <a:ext cx="4824064" cy="4186231"/>
                    </a:xfrm>
                    <a:prstGeom prst="rect">
                      <a:avLst/>
                    </a:prstGeom>
                    <a:noFill/>
                    <a:ln w="9525">
                      <a:noFill/>
                      <a:miter lim="800000"/>
                      <a:headEnd/>
                      <a:tailEnd/>
                    </a:ln>
                  </pic:spPr>
                </pic:pic>
              </a:graphicData>
            </a:graphic>
          </wp:inline>
        </w:drawing>
      </w:r>
    </w:p>
    <w:p w:rsidR="00566C39" w:rsidRPr="001E0179" w:rsidRDefault="00566C39" w:rsidP="00566C39">
      <w:pPr>
        <w:spacing w:after="0" w:line="240" w:lineRule="auto"/>
        <w:jc w:val="both"/>
        <w:rPr>
          <w:rFonts w:ascii="Arial" w:hAnsi="Arial" w:cs="Arial"/>
          <w:color w:val="000000"/>
          <w:sz w:val="20"/>
          <w:szCs w:val="20"/>
        </w:rPr>
      </w:pPr>
    </w:p>
    <w:p w:rsidR="00566C39" w:rsidRPr="001E0179" w:rsidRDefault="008A3FE1" w:rsidP="008A3FE1">
      <w:pPr>
        <w:pStyle w:val="ListParagraph"/>
        <w:numPr>
          <w:ilvl w:val="0"/>
          <w:numId w:val="51"/>
        </w:numPr>
        <w:spacing w:after="0" w:line="240" w:lineRule="auto"/>
        <w:jc w:val="both"/>
        <w:rPr>
          <w:rFonts w:ascii="Arial" w:hAnsi="Arial" w:cs="Arial"/>
          <w:color w:val="000000"/>
          <w:sz w:val="20"/>
          <w:szCs w:val="20"/>
        </w:rPr>
      </w:pPr>
      <w:r w:rsidRPr="001E0179">
        <w:rPr>
          <w:rFonts w:ascii="Arial" w:hAnsi="Arial" w:cs="Arial"/>
          <w:color w:val="000000"/>
          <w:sz w:val="20"/>
          <w:szCs w:val="20"/>
        </w:rPr>
        <w:t>Provide Profile Name and Click Add in the SMTP Accounts</w:t>
      </w:r>
    </w:p>
    <w:p w:rsidR="008A3FE1" w:rsidRPr="001E0179" w:rsidRDefault="008A3FE1" w:rsidP="008A3FE1">
      <w:pPr>
        <w:pStyle w:val="ListParagraph"/>
        <w:numPr>
          <w:ilvl w:val="0"/>
          <w:numId w:val="51"/>
        </w:numPr>
        <w:spacing w:after="0" w:line="240" w:lineRule="auto"/>
        <w:jc w:val="both"/>
        <w:rPr>
          <w:rFonts w:ascii="Arial" w:hAnsi="Arial" w:cs="Arial"/>
          <w:color w:val="000000"/>
          <w:sz w:val="20"/>
          <w:szCs w:val="20"/>
        </w:rPr>
      </w:pPr>
      <w:r w:rsidRPr="001E0179">
        <w:rPr>
          <w:rFonts w:ascii="Arial" w:hAnsi="Arial" w:cs="Arial"/>
          <w:color w:val="000000"/>
          <w:sz w:val="20"/>
          <w:szCs w:val="20"/>
        </w:rPr>
        <w:t xml:space="preserve">In the window opened, provide Account Name, Email Address, Servername as shown in the below screenshot. </w:t>
      </w:r>
      <w:r w:rsidR="0039026E" w:rsidRPr="001E0179">
        <w:rPr>
          <w:rFonts w:ascii="Arial" w:hAnsi="Arial" w:cs="Arial"/>
          <w:color w:val="000000"/>
          <w:sz w:val="20"/>
          <w:szCs w:val="20"/>
        </w:rPr>
        <w:t>Retain default values for all other fields.</w:t>
      </w:r>
    </w:p>
    <w:p w:rsidR="0039026E" w:rsidRPr="001E0179" w:rsidRDefault="0039026E" w:rsidP="0039026E">
      <w:pPr>
        <w:pStyle w:val="ListParagraph"/>
        <w:spacing w:after="0" w:line="240" w:lineRule="auto"/>
        <w:jc w:val="both"/>
        <w:rPr>
          <w:rFonts w:ascii="Arial" w:hAnsi="Arial" w:cs="Arial"/>
          <w:color w:val="000000"/>
          <w:sz w:val="20"/>
          <w:szCs w:val="20"/>
        </w:rPr>
      </w:pPr>
    </w:p>
    <w:p w:rsidR="00566C39" w:rsidRPr="001E0179" w:rsidRDefault="00566C39" w:rsidP="0039026E">
      <w:pPr>
        <w:spacing w:after="0" w:line="240" w:lineRule="auto"/>
        <w:ind w:left="360"/>
        <w:jc w:val="both"/>
        <w:rPr>
          <w:rFonts w:ascii="Arial" w:hAnsi="Arial" w:cs="Arial"/>
          <w:color w:val="000000"/>
          <w:sz w:val="20"/>
          <w:szCs w:val="20"/>
        </w:rPr>
      </w:pPr>
    </w:p>
    <w:p w:rsidR="00566C39" w:rsidRPr="001E0179" w:rsidRDefault="008A3FE1" w:rsidP="0039026E">
      <w:pPr>
        <w:spacing w:after="0" w:line="240" w:lineRule="auto"/>
        <w:ind w:firstLine="720"/>
        <w:jc w:val="both"/>
        <w:rPr>
          <w:rFonts w:ascii="Arial" w:hAnsi="Arial" w:cs="Arial"/>
          <w:color w:val="000000"/>
          <w:sz w:val="20"/>
          <w:szCs w:val="20"/>
        </w:rPr>
      </w:pPr>
      <w:r w:rsidRPr="001E0179">
        <w:rPr>
          <w:rFonts w:ascii="Arial" w:hAnsi="Arial" w:cs="Arial"/>
          <w:noProof/>
          <w:color w:val="000000"/>
          <w:sz w:val="20"/>
          <w:szCs w:val="20"/>
        </w:rPr>
        <w:lastRenderedPageBreak/>
        <w:drawing>
          <wp:inline distT="0" distB="0" distL="0" distR="0">
            <wp:extent cx="4343400" cy="3765268"/>
            <wp:effectExtent l="19050" t="0" r="0" b="0"/>
            <wp:docPr id="115" name="Picture 25" descr="C:\Mani\Air Methods\Server Setup\Installation\Screenshots\SQL Mail\MailCon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ani\Air Methods\Server Setup\Installation\Screenshots\SQL Mail\MailConfig4.jpg"/>
                    <pic:cNvPicPr>
                      <a:picLocks noChangeAspect="1" noChangeArrowheads="1"/>
                    </pic:cNvPicPr>
                  </pic:nvPicPr>
                  <pic:blipFill>
                    <a:blip r:embed="rId21" cstate="print"/>
                    <a:srcRect/>
                    <a:stretch>
                      <a:fillRect/>
                    </a:stretch>
                  </pic:blipFill>
                  <pic:spPr bwMode="auto">
                    <a:xfrm>
                      <a:off x="0" y="0"/>
                      <a:ext cx="4347988" cy="3769246"/>
                    </a:xfrm>
                    <a:prstGeom prst="rect">
                      <a:avLst/>
                    </a:prstGeom>
                    <a:noFill/>
                    <a:ln w="9525">
                      <a:noFill/>
                      <a:miter lim="800000"/>
                      <a:headEnd/>
                      <a:tailEnd/>
                    </a:ln>
                  </pic:spPr>
                </pic:pic>
              </a:graphicData>
            </a:graphic>
          </wp:inline>
        </w:drawing>
      </w:r>
    </w:p>
    <w:p w:rsidR="00566C39" w:rsidRPr="001E0179" w:rsidRDefault="00566C39" w:rsidP="00566C39">
      <w:pPr>
        <w:spacing w:after="0" w:line="240" w:lineRule="auto"/>
        <w:jc w:val="both"/>
        <w:rPr>
          <w:rFonts w:ascii="Arial" w:hAnsi="Arial" w:cs="Arial"/>
          <w:color w:val="000000"/>
          <w:sz w:val="20"/>
          <w:szCs w:val="20"/>
        </w:rPr>
      </w:pPr>
    </w:p>
    <w:p w:rsidR="00566C39" w:rsidRPr="001E0179" w:rsidRDefault="0039026E" w:rsidP="00566C39">
      <w:pPr>
        <w:spacing w:after="0" w:line="240" w:lineRule="auto"/>
        <w:jc w:val="both"/>
        <w:rPr>
          <w:rFonts w:ascii="Arial" w:hAnsi="Arial" w:cs="Arial"/>
          <w:color w:val="000000"/>
          <w:sz w:val="20"/>
          <w:szCs w:val="20"/>
        </w:rPr>
      </w:pPr>
      <w:r w:rsidRPr="001E0179">
        <w:rPr>
          <w:rFonts w:ascii="Arial" w:hAnsi="Arial" w:cs="Arial"/>
          <w:color w:val="000000"/>
          <w:sz w:val="20"/>
          <w:szCs w:val="20"/>
        </w:rPr>
        <w:t>Click “Ok”</w:t>
      </w:r>
    </w:p>
    <w:p w:rsidR="00566C39" w:rsidRPr="001E0179" w:rsidRDefault="0039026E" w:rsidP="0039026E">
      <w:pPr>
        <w:spacing w:after="0" w:line="240" w:lineRule="auto"/>
        <w:ind w:firstLine="720"/>
        <w:jc w:val="both"/>
        <w:rPr>
          <w:rFonts w:ascii="Arial" w:hAnsi="Arial" w:cs="Arial"/>
          <w:color w:val="000000"/>
          <w:sz w:val="20"/>
          <w:szCs w:val="20"/>
        </w:rPr>
      </w:pPr>
      <w:r w:rsidRPr="001E0179">
        <w:rPr>
          <w:rFonts w:ascii="Arial" w:hAnsi="Arial" w:cs="Arial"/>
          <w:noProof/>
          <w:color w:val="000000"/>
          <w:sz w:val="20"/>
          <w:szCs w:val="20"/>
        </w:rPr>
        <w:lastRenderedPageBreak/>
        <w:drawing>
          <wp:inline distT="0" distB="0" distL="0" distR="0">
            <wp:extent cx="4305300" cy="3752505"/>
            <wp:effectExtent l="19050" t="0" r="0" b="0"/>
            <wp:docPr id="116" name="Picture 26" descr="C:\Mani\Air Methods\Server Setup\Installation\Screenshots\SQL Mail\MailCon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ani\Air Methods\Server Setup\Installation\Screenshots\SQL Mail\MailConfig5.jpg"/>
                    <pic:cNvPicPr>
                      <a:picLocks noChangeAspect="1" noChangeArrowheads="1"/>
                    </pic:cNvPicPr>
                  </pic:nvPicPr>
                  <pic:blipFill>
                    <a:blip r:embed="rId22" cstate="print"/>
                    <a:srcRect/>
                    <a:stretch>
                      <a:fillRect/>
                    </a:stretch>
                  </pic:blipFill>
                  <pic:spPr bwMode="auto">
                    <a:xfrm>
                      <a:off x="0" y="0"/>
                      <a:ext cx="4305300" cy="3752505"/>
                    </a:xfrm>
                    <a:prstGeom prst="rect">
                      <a:avLst/>
                    </a:prstGeom>
                    <a:noFill/>
                    <a:ln w="9525">
                      <a:noFill/>
                      <a:miter lim="800000"/>
                      <a:headEnd/>
                      <a:tailEnd/>
                    </a:ln>
                  </pic:spPr>
                </pic:pic>
              </a:graphicData>
            </a:graphic>
          </wp:inline>
        </w:drawing>
      </w:r>
    </w:p>
    <w:p w:rsidR="00566C39" w:rsidRPr="001E0179" w:rsidRDefault="00566C39" w:rsidP="00566C39">
      <w:pPr>
        <w:spacing w:after="0" w:line="240" w:lineRule="auto"/>
        <w:jc w:val="both"/>
        <w:rPr>
          <w:rFonts w:ascii="Arial" w:hAnsi="Arial" w:cs="Arial"/>
          <w:color w:val="000000"/>
          <w:sz w:val="20"/>
          <w:szCs w:val="20"/>
        </w:rPr>
      </w:pPr>
    </w:p>
    <w:p w:rsidR="00566C39" w:rsidRPr="001E0179" w:rsidRDefault="00BC0CCA" w:rsidP="00BC0CCA">
      <w:pPr>
        <w:pStyle w:val="ListParagraph"/>
        <w:numPr>
          <w:ilvl w:val="0"/>
          <w:numId w:val="52"/>
        </w:numPr>
        <w:spacing w:after="0" w:line="240" w:lineRule="auto"/>
        <w:jc w:val="both"/>
        <w:rPr>
          <w:rFonts w:ascii="Arial" w:hAnsi="Arial" w:cs="Arial"/>
          <w:color w:val="000000"/>
          <w:sz w:val="20"/>
          <w:szCs w:val="20"/>
        </w:rPr>
      </w:pPr>
      <w:r w:rsidRPr="001E0179">
        <w:rPr>
          <w:rFonts w:ascii="Arial" w:hAnsi="Arial" w:cs="Arial"/>
          <w:color w:val="000000"/>
          <w:sz w:val="20"/>
          <w:szCs w:val="20"/>
        </w:rPr>
        <w:t>Complete the wizard by using “Next” buttons and finally “Finish”. On completion of the settings you will find the Database Mail Account with Status shown as “Success”.</w:t>
      </w:r>
    </w:p>
    <w:p w:rsidR="00BC0CCA" w:rsidRPr="001E0179" w:rsidRDefault="00BC0CCA" w:rsidP="00BC0CCA">
      <w:pPr>
        <w:ind w:left="360"/>
        <w:rPr>
          <w:rFonts w:ascii="Arial" w:hAnsi="Arial" w:cs="Arial"/>
          <w:sz w:val="20"/>
          <w:szCs w:val="20"/>
        </w:rPr>
      </w:pPr>
      <w:r w:rsidRPr="001E0179">
        <w:rPr>
          <w:rFonts w:ascii="Arial" w:hAnsi="Arial" w:cs="Arial"/>
          <w:sz w:val="20"/>
          <w:szCs w:val="20"/>
        </w:rPr>
        <w:t>After Configuring Database Mail, you can Test the Database Mail by sending “Test Email”</w:t>
      </w:r>
    </w:p>
    <w:p w:rsidR="00BC0CCA" w:rsidRPr="001E0179" w:rsidRDefault="0078455B" w:rsidP="0078455B">
      <w:pPr>
        <w:pStyle w:val="ListParagraph"/>
        <w:numPr>
          <w:ilvl w:val="0"/>
          <w:numId w:val="52"/>
        </w:numPr>
        <w:rPr>
          <w:rFonts w:ascii="Arial" w:hAnsi="Arial" w:cs="Arial"/>
          <w:sz w:val="20"/>
          <w:szCs w:val="20"/>
        </w:rPr>
      </w:pPr>
      <w:r w:rsidRPr="001E0179">
        <w:rPr>
          <w:rFonts w:ascii="Arial" w:hAnsi="Arial" w:cs="Arial"/>
          <w:sz w:val="20"/>
          <w:szCs w:val="20"/>
        </w:rPr>
        <w:t xml:space="preserve">To </w:t>
      </w:r>
      <w:r w:rsidR="00BC0CCA" w:rsidRPr="001E0179">
        <w:rPr>
          <w:rFonts w:ascii="Arial" w:hAnsi="Arial" w:cs="Arial"/>
          <w:sz w:val="20"/>
          <w:szCs w:val="20"/>
        </w:rPr>
        <w:t xml:space="preserve">“Send Test Email”, goto SSMS </w:t>
      </w:r>
      <w:r w:rsidR="00BC0CCA" w:rsidRPr="001E0179">
        <w:rPr>
          <w:rFonts w:ascii="Arial" w:hAnsi="Arial" w:cs="Arial"/>
          <w:sz w:val="20"/>
          <w:szCs w:val="20"/>
        </w:rPr>
        <w:sym w:font="Wingdings" w:char="F0E0"/>
      </w:r>
      <w:r w:rsidR="00BC0CCA" w:rsidRPr="001E0179">
        <w:rPr>
          <w:rFonts w:ascii="Arial" w:hAnsi="Arial" w:cs="Arial"/>
          <w:sz w:val="20"/>
          <w:szCs w:val="20"/>
        </w:rPr>
        <w:t xml:space="preserve"> &lt;ServerName&gt;</w:t>
      </w:r>
      <w:r w:rsidR="00BC0CCA" w:rsidRPr="001E0179">
        <w:rPr>
          <w:rFonts w:ascii="Arial" w:hAnsi="Arial" w:cs="Arial"/>
          <w:sz w:val="20"/>
          <w:szCs w:val="20"/>
        </w:rPr>
        <w:sym w:font="Wingdings" w:char="F0E0"/>
      </w:r>
      <w:r w:rsidR="00BC0CCA" w:rsidRPr="001E0179">
        <w:rPr>
          <w:rFonts w:ascii="Arial" w:hAnsi="Arial" w:cs="Arial"/>
          <w:sz w:val="20"/>
          <w:szCs w:val="20"/>
        </w:rPr>
        <w:t xml:space="preserve"> Management</w:t>
      </w:r>
      <w:r w:rsidR="00BC0CCA" w:rsidRPr="001E0179">
        <w:rPr>
          <w:rFonts w:ascii="Arial" w:hAnsi="Arial" w:cs="Arial"/>
          <w:sz w:val="20"/>
          <w:szCs w:val="20"/>
        </w:rPr>
        <w:sym w:font="Wingdings" w:char="F0E0"/>
      </w:r>
      <w:r w:rsidR="00BC0CCA" w:rsidRPr="001E0179">
        <w:rPr>
          <w:rFonts w:ascii="Arial" w:hAnsi="Arial" w:cs="Arial"/>
          <w:sz w:val="20"/>
          <w:szCs w:val="20"/>
        </w:rPr>
        <w:t>Database Mail</w:t>
      </w:r>
      <w:r w:rsidR="00BC0CCA" w:rsidRPr="001E0179">
        <w:rPr>
          <w:rFonts w:ascii="Arial" w:hAnsi="Arial" w:cs="Arial"/>
          <w:sz w:val="20"/>
          <w:szCs w:val="20"/>
        </w:rPr>
        <w:sym w:font="Wingdings" w:char="F0E0"/>
      </w:r>
      <w:r w:rsidR="00BC0CCA" w:rsidRPr="001E0179">
        <w:rPr>
          <w:rFonts w:ascii="Arial" w:hAnsi="Arial" w:cs="Arial"/>
          <w:sz w:val="20"/>
          <w:szCs w:val="20"/>
        </w:rPr>
        <w:t xml:space="preserve"> Right Click and select “Send Test Email”.</w:t>
      </w:r>
      <w:r w:rsidRPr="001E0179">
        <w:rPr>
          <w:rFonts w:ascii="Arial" w:hAnsi="Arial" w:cs="Arial"/>
          <w:sz w:val="20"/>
          <w:szCs w:val="20"/>
        </w:rPr>
        <w:t xml:space="preserve"> (as highlighted in the below screenshot).</w:t>
      </w:r>
    </w:p>
    <w:p w:rsidR="0078455B" w:rsidRPr="001E0179" w:rsidRDefault="0078455B" w:rsidP="0078455B">
      <w:pPr>
        <w:pStyle w:val="ListParagraph"/>
        <w:numPr>
          <w:ilvl w:val="0"/>
          <w:numId w:val="52"/>
        </w:numPr>
        <w:rPr>
          <w:rFonts w:ascii="Arial" w:hAnsi="Arial" w:cs="Arial"/>
          <w:sz w:val="20"/>
          <w:szCs w:val="20"/>
        </w:rPr>
      </w:pPr>
      <w:r w:rsidRPr="001E0179">
        <w:rPr>
          <w:rFonts w:ascii="Arial" w:hAnsi="Arial" w:cs="Arial"/>
          <w:sz w:val="20"/>
          <w:szCs w:val="20"/>
        </w:rPr>
        <w:t>Provide your mail id in the “To:” field and click Sent Test E Mail.</w:t>
      </w:r>
    </w:p>
    <w:p w:rsidR="0078455B" w:rsidRPr="001E0179" w:rsidRDefault="0078455B" w:rsidP="0078455B">
      <w:pPr>
        <w:pStyle w:val="ListParagraph"/>
        <w:numPr>
          <w:ilvl w:val="0"/>
          <w:numId w:val="52"/>
        </w:numPr>
        <w:rPr>
          <w:rFonts w:ascii="Arial" w:hAnsi="Arial" w:cs="Arial"/>
          <w:sz w:val="20"/>
          <w:szCs w:val="20"/>
        </w:rPr>
      </w:pPr>
      <w:r w:rsidRPr="001E0179">
        <w:rPr>
          <w:rFonts w:ascii="Arial" w:hAnsi="Arial" w:cs="Arial"/>
          <w:sz w:val="20"/>
          <w:szCs w:val="20"/>
        </w:rPr>
        <w:t>You will receive mail id if it’s successfully configured.</w:t>
      </w:r>
    </w:p>
    <w:p w:rsidR="00BC0CCA" w:rsidRPr="001E0179" w:rsidRDefault="00BC0CCA" w:rsidP="00BC0CCA">
      <w:pPr>
        <w:ind w:left="360"/>
        <w:rPr>
          <w:rFonts w:ascii="Arial" w:hAnsi="Arial" w:cs="Arial"/>
          <w:sz w:val="20"/>
          <w:szCs w:val="20"/>
        </w:rPr>
      </w:pPr>
      <w:r w:rsidRPr="001E0179">
        <w:rPr>
          <w:rFonts w:ascii="Arial" w:hAnsi="Arial" w:cs="Arial"/>
          <w:noProof/>
          <w:sz w:val="20"/>
          <w:szCs w:val="20"/>
        </w:rPr>
        <w:lastRenderedPageBreak/>
        <w:drawing>
          <wp:inline distT="0" distB="0" distL="0" distR="0">
            <wp:extent cx="4914262" cy="2933700"/>
            <wp:effectExtent l="19050" t="0" r="638" b="0"/>
            <wp:docPr id="118" name="Picture 27" descr="C:\Mani\Air Methods\Server Setup\Installation\Screenshots\SQL Mail\MailCon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ani\Air Methods\Server Setup\Installation\Screenshots\SQL Mail\MailConfig6.jpg"/>
                    <pic:cNvPicPr>
                      <a:picLocks noChangeAspect="1" noChangeArrowheads="1"/>
                    </pic:cNvPicPr>
                  </pic:nvPicPr>
                  <pic:blipFill>
                    <a:blip r:embed="rId23" cstate="print"/>
                    <a:srcRect/>
                    <a:stretch>
                      <a:fillRect/>
                    </a:stretch>
                  </pic:blipFill>
                  <pic:spPr bwMode="auto">
                    <a:xfrm>
                      <a:off x="0" y="0"/>
                      <a:ext cx="4914262" cy="2933700"/>
                    </a:xfrm>
                    <a:prstGeom prst="rect">
                      <a:avLst/>
                    </a:prstGeom>
                    <a:noFill/>
                    <a:ln w="9525">
                      <a:noFill/>
                      <a:miter lim="800000"/>
                      <a:headEnd/>
                      <a:tailEnd/>
                    </a:ln>
                  </pic:spPr>
                </pic:pic>
              </a:graphicData>
            </a:graphic>
          </wp:inline>
        </w:drawing>
      </w:r>
    </w:p>
    <w:p w:rsidR="007D4A9B" w:rsidRDefault="007D4A9B" w:rsidP="002A1D4B">
      <w:pPr>
        <w:pStyle w:val="Heading2"/>
        <w:numPr>
          <w:ilvl w:val="0"/>
          <w:numId w:val="56"/>
        </w:numPr>
        <w:rPr>
          <w:b w:val="0"/>
        </w:rPr>
      </w:pPr>
      <w:bookmarkStart w:id="3" w:name="_Toc269297145"/>
      <w:r w:rsidRPr="00074693">
        <w:rPr>
          <w:b w:val="0"/>
        </w:rPr>
        <w:t>Reliability Analysis Report Settings</w:t>
      </w:r>
      <w:bookmarkEnd w:id="3"/>
    </w:p>
    <w:p w:rsidR="00446499" w:rsidRPr="001036E5" w:rsidRDefault="00446499" w:rsidP="00446499">
      <w:pPr>
        <w:ind w:left="720"/>
        <w:jc w:val="both"/>
        <w:rPr>
          <w:rFonts w:ascii="FPNIOI+Arial" w:hAnsi="FPNIOI+Arial" w:cs="FPNIOI+Arial"/>
          <w:color w:val="000000"/>
          <w:sz w:val="20"/>
          <w:szCs w:val="20"/>
        </w:rPr>
      </w:pPr>
      <w:r w:rsidRPr="001036E5">
        <w:rPr>
          <w:rFonts w:ascii="FPNIOI+Arial" w:hAnsi="FPNIOI+Arial" w:cs="FPNIOI+Arial"/>
          <w:color w:val="000000"/>
          <w:sz w:val="20"/>
          <w:szCs w:val="20"/>
        </w:rPr>
        <w:t xml:space="preserve">Macro Security level should be set as “Medium” and in Trusted Publishers Tab “Trusted Access to Visual-Basic Project” should be enabled in the </w:t>
      </w:r>
      <w:r w:rsidR="007F6FD7">
        <w:rPr>
          <w:rFonts w:ascii="FPNIOI+Arial" w:hAnsi="FPNIOI+Arial" w:cs="FPNIOI+Arial"/>
          <w:color w:val="000000"/>
          <w:sz w:val="20"/>
          <w:szCs w:val="20"/>
        </w:rPr>
        <w:t xml:space="preserve">Web </w:t>
      </w:r>
      <w:r w:rsidR="007F6FD7" w:rsidRPr="001036E5">
        <w:rPr>
          <w:rFonts w:ascii="FPNIOI+Arial" w:hAnsi="FPNIOI+Arial" w:cs="FPNIOI+Arial"/>
          <w:color w:val="000000"/>
          <w:sz w:val="20"/>
          <w:szCs w:val="20"/>
        </w:rPr>
        <w:t>server</w:t>
      </w:r>
      <w:r w:rsidRPr="001036E5">
        <w:rPr>
          <w:rFonts w:ascii="FPNIOI+Arial" w:hAnsi="FPNIOI+Arial" w:cs="FPNIOI+Arial"/>
          <w:color w:val="000000"/>
          <w:sz w:val="20"/>
          <w:szCs w:val="20"/>
        </w:rPr>
        <w:t>. If the server has multiple login users, then these excel setting are to be done for all the login users.</w:t>
      </w:r>
    </w:p>
    <w:p w:rsidR="00446499" w:rsidRDefault="00446499" w:rsidP="00446499">
      <w:pPr>
        <w:ind w:left="720"/>
        <w:jc w:val="both"/>
        <w:rPr>
          <w:rFonts w:ascii="FPNIOI+Arial" w:hAnsi="FPNIOI+Arial" w:cs="FPNIOI+Arial"/>
          <w:color w:val="000000"/>
          <w:sz w:val="20"/>
          <w:szCs w:val="20"/>
        </w:rPr>
      </w:pPr>
      <w:r w:rsidRPr="001036E5">
        <w:rPr>
          <w:rFonts w:ascii="FPNIOI+Arial" w:hAnsi="FPNIOI+Arial" w:cs="FPNIOI+Arial"/>
          <w:color w:val="000000"/>
          <w:sz w:val="20"/>
          <w:szCs w:val="20"/>
        </w:rPr>
        <w:t>Step 1: In Microsoft Excel, go to Tools --&gt; Macro --&gt; Security option.</w:t>
      </w:r>
    </w:p>
    <w:p w:rsidR="00446499" w:rsidRPr="007C3025" w:rsidRDefault="00446499" w:rsidP="00446499">
      <w:pPr>
        <w:pStyle w:val="NormalIndent"/>
        <w:ind w:firstLine="720"/>
      </w:pPr>
      <w:r>
        <w:rPr>
          <w:noProof/>
          <w:snapToGrid/>
        </w:rPr>
        <w:drawing>
          <wp:inline distT="0" distB="0" distL="0" distR="0">
            <wp:extent cx="4124325" cy="3097707"/>
            <wp:effectExtent l="19050" t="0" r="9525" b="0"/>
            <wp:docPr id="1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124325" cy="3097707"/>
                    </a:xfrm>
                    <a:prstGeom prst="rect">
                      <a:avLst/>
                    </a:prstGeom>
                    <a:noFill/>
                    <a:ln w="9525">
                      <a:noFill/>
                      <a:miter lim="800000"/>
                      <a:headEnd/>
                      <a:tailEnd/>
                    </a:ln>
                  </pic:spPr>
                </pic:pic>
              </a:graphicData>
            </a:graphic>
          </wp:inline>
        </w:drawing>
      </w:r>
    </w:p>
    <w:p w:rsidR="00446499" w:rsidRPr="007C3025" w:rsidRDefault="00446499" w:rsidP="00446499">
      <w:pPr>
        <w:rPr>
          <w:rFonts w:ascii="Verdana" w:hAnsi="Verdana"/>
          <w:iCs/>
          <w:sz w:val="18"/>
          <w:szCs w:val="18"/>
        </w:rPr>
      </w:pPr>
    </w:p>
    <w:p w:rsidR="00446499" w:rsidRDefault="00446499" w:rsidP="00446499">
      <w:pPr>
        <w:rPr>
          <w:rFonts w:ascii="FPNIOI+Arial" w:hAnsi="FPNIOI+Arial" w:cs="FPNIOI+Arial"/>
          <w:color w:val="000000"/>
        </w:rPr>
      </w:pPr>
    </w:p>
    <w:p w:rsidR="00446499" w:rsidRPr="000D59CB" w:rsidRDefault="00446499" w:rsidP="00446499">
      <w:pPr>
        <w:rPr>
          <w:rFonts w:ascii="Verdana" w:hAnsi="Verdana"/>
          <w:iCs/>
          <w:sz w:val="20"/>
          <w:szCs w:val="20"/>
        </w:rPr>
      </w:pPr>
      <w:r w:rsidRPr="000D59CB">
        <w:rPr>
          <w:rFonts w:ascii="FPNIOI+Arial" w:hAnsi="FPNIOI+Arial" w:cs="FPNIOI+Arial"/>
          <w:color w:val="000000"/>
          <w:sz w:val="20"/>
          <w:szCs w:val="20"/>
        </w:rPr>
        <w:t>Step 2: In the Security Level tab, choose the option “Medium”.</w:t>
      </w:r>
    </w:p>
    <w:p w:rsidR="00446499" w:rsidRPr="007C3025" w:rsidRDefault="00446499" w:rsidP="00446499">
      <w:pPr>
        <w:rPr>
          <w:rFonts w:ascii="Verdana" w:hAnsi="Verdana"/>
          <w:iCs/>
          <w:sz w:val="18"/>
          <w:szCs w:val="18"/>
        </w:rPr>
      </w:pPr>
      <w:r>
        <w:rPr>
          <w:rFonts w:ascii="Verdana" w:hAnsi="Verdana"/>
          <w:iCs/>
          <w:sz w:val="18"/>
          <w:szCs w:val="18"/>
        </w:rPr>
        <w:tab/>
      </w:r>
    </w:p>
    <w:p w:rsidR="00446499" w:rsidRPr="007C3025" w:rsidRDefault="00446499" w:rsidP="00446499">
      <w:pPr>
        <w:pStyle w:val="NormalIndent"/>
        <w:ind w:firstLine="720"/>
        <w:rPr>
          <w:iCs/>
        </w:rPr>
      </w:pPr>
      <w:r w:rsidRPr="007C3025">
        <w:object w:dxaOrig="15358" w:dyaOrig="11519">
          <v:shape id="_x0000_i1025" type="#_x0000_t75" style="width:332.25pt;height:249.75pt" o:ole="">
            <v:imagedata r:id="rId25" o:title=""/>
          </v:shape>
          <o:OLEObject Type="Embed" ProgID="PBrush" ShapeID="_x0000_i1025" DrawAspect="Content" ObjectID="_1347369930" r:id="rId26"/>
        </w:object>
      </w:r>
    </w:p>
    <w:p w:rsidR="00446499" w:rsidRPr="000D59CB" w:rsidRDefault="00446499" w:rsidP="00446499">
      <w:pPr>
        <w:rPr>
          <w:rFonts w:ascii="FPNIOI+Arial" w:hAnsi="FPNIOI+Arial" w:cs="FPNIOI+Arial"/>
          <w:color w:val="000000"/>
          <w:sz w:val="20"/>
          <w:szCs w:val="20"/>
        </w:rPr>
      </w:pPr>
      <w:r>
        <w:rPr>
          <w:rFonts w:ascii="FPNIOI+Arial" w:hAnsi="FPNIOI+Arial" w:cs="FPNIOI+Arial"/>
          <w:color w:val="000000"/>
          <w:sz w:val="20"/>
          <w:szCs w:val="20"/>
        </w:rPr>
        <w:br/>
      </w:r>
      <w:r w:rsidRPr="000D59CB">
        <w:rPr>
          <w:rFonts w:ascii="FPNIOI+Arial" w:hAnsi="FPNIOI+Arial" w:cs="FPNIOI+Arial"/>
          <w:color w:val="000000"/>
          <w:sz w:val="20"/>
          <w:szCs w:val="20"/>
        </w:rPr>
        <w:t>Step 3: In the Trusted Publishers tab, enable the “Trust access to Visual Basic Project” option.</w:t>
      </w:r>
    </w:p>
    <w:p w:rsidR="00446499" w:rsidRPr="007C3025" w:rsidRDefault="00446499" w:rsidP="00446499">
      <w:pPr>
        <w:pStyle w:val="NormalIndent"/>
        <w:ind w:firstLine="720"/>
      </w:pPr>
      <w:r w:rsidRPr="007C3025">
        <w:object w:dxaOrig="15358" w:dyaOrig="11519">
          <v:shape id="_x0000_i1026" type="#_x0000_t75" style="width:314.25pt;height:236.25pt" o:ole="">
            <v:imagedata r:id="rId27" o:title=""/>
          </v:shape>
          <o:OLEObject Type="Embed" ProgID="PBrush" ShapeID="_x0000_i1026" DrawAspect="Content" ObjectID="_1347369931" r:id="rId28"/>
        </w:object>
      </w:r>
    </w:p>
    <w:p w:rsidR="00446499" w:rsidRPr="007C3025" w:rsidRDefault="00446499" w:rsidP="00446499">
      <w:pPr>
        <w:rPr>
          <w:rFonts w:ascii="Verdana" w:hAnsi="Verdana"/>
          <w:iCs/>
          <w:sz w:val="18"/>
          <w:szCs w:val="18"/>
        </w:rPr>
      </w:pPr>
    </w:p>
    <w:p w:rsidR="00446499" w:rsidRDefault="00446499" w:rsidP="00446499">
      <w:pPr>
        <w:rPr>
          <w:b/>
        </w:rPr>
      </w:pPr>
      <w:r w:rsidRPr="000D59CB">
        <w:rPr>
          <w:rFonts w:ascii="FPNIOI+Arial" w:hAnsi="FPNIOI+Arial" w:cs="FPNIOI+Arial"/>
          <w:color w:val="000000"/>
          <w:sz w:val="20"/>
          <w:szCs w:val="20"/>
        </w:rPr>
        <w:t>A folder called Reliability has to be created under IIS\Docs where the generated output excels will be placed.</w:t>
      </w:r>
    </w:p>
    <w:p w:rsidR="00446499" w:rsidRPr="00AD621F" w:rsidRDefault="00446499" w:rsidP="00446499">
      <w:pPr>
        <w:pStyle w:val="BodyText"/>
        <w:rPr>
          <w:b/>
        </w:rPr>
      </w:pPr>
      <w:r w:rsidRPr="00AD621F">
        <w:rPr>
          <w:b/>
        </w:rPr>
        <w:t>Configuring Deploy.ini file</w:t>
      </w:r>
    </w:p>
    <w:p w:rsidR="00446499" w:rsidRPr="000D59CB" w:rsidRDefault="00446499" w:rsidP="00446499">
      <w:pPr>
        <w:rPr>
          <w:rFonts w:ascii="FPNIOI+Arial" w:hAnsi="FPNIOI+Arial" w:cs="FPNIOI+Arial"/>
          <w:color w:val="000000"/>
          <w:sz w:val="20"/>
          <w:szCs w:val="20"/>
        </w:rPr>
      </w:pPr>
      <w:r w:rsidRPr="000D59CB">
        <w:rPr>
          <w:rFonts w:ascii="FPNIOI+Arial" w:hAnsi="FPNIOI+Arial" w:cs="FPNIOI+Arial"/>
          <w:color w:val="000000"/>
          <w:sz w:val="20"/>
          <w:szCs w:val="20"/>
        </w:rPr>
        <w:t xml:space="preserve">Reliability Analysis reports work based on the values provided in Deploy.ini file. </w:t>
      </w:r>
    </w:p>
    <w:p w:rsidR="00446499" w:rsidRPr="000D59CB" w:rsidRDefault="00446499" w:rsidP="00446499">
      <w:pPr>
        <w:rPr>
          <w:rFonts w:ascii="FPNIOI+Arial" w:hAnsi="FPNIOI+Arial" w:cs="FPNIOI+Arial"/>
          <w:color w:val="000000"/>
          <w:sz w:val="20"/>
          <w:szCs w:val="20"/>
        </w:rPr>
      </w:pPr>
      <w:r w:rsidRPr="000D59CB">
        <w:rPr>
          <w:rFonts w:ascii="FPNIOI+Arial" w:hAnsi="FPNIOI+Arial" w:cs="FPNIOI+Arial"/>
          <w:color w:val="000000"/>
          <w:sz w:val="20"/>
          <w:szCs w:val="20"/>
        </w:rPr>
        <w:t>Provide following details in the deploy.ini file available under ‘IIS\BASRa\deploy.ini’.</w:t>
      </w:r>
      <w:r>
        <w:rPr>
          <w:rFonts w:ascii="FPNIOI+Arial" w:hAnsi="FPNIOI+Arial" w:cs="FPNIOI+Arial"/>
          <w:color w:val="000000"/>
          <w:sz w:val="20"/>
          <w:szCs w:val="20"/>
        </w:rPr>
        <w:br/>
      </w:r>
      <w:r w:rsidRPr="000D59CB">
        <w:rPr>
          <w:rFonts w:ascii="FPNIOI+Arial" w:hAnsi="FPNIOI+Arial" w:cs="FPNIOI+Arial"/>
          <w:color w:val="000000"/>
          <w:sz w:val="20"/>
          <w:szCs w:val="20"/>
        </w:rPr>
        <w:t>&lt;Servername&gt;</w:t>
      </w:r>
      <w:r>
        <w:rPr>
          <w:rFonts w:ascii="FPNIOI+Arial" w:hAnsi="FPNIOI+Arial" w:cs="FPNIOI+Arial"/>
          <w:color w:val="000000"/>
          <w:sz w:val="20"/>
          <w:szCs w:val="20"/>
        </w:rPr>
        <w:t xml:space="preserve"> </w:t>
      </w:r>
      <w:r>
        <w:rPr>
          <w:rFonts w:ascii="FPNIOI+Arial" w:hAnsi="FPNIOI+Arial" w:cs="FPNIOI+Arial"/>
          <w:color w:val="000000"/>
          <w:sz w:val="20"/>
          <w:szCs w:val="20"/>
        </w:rPr>
        <w:br/>
      </w:r>
      <w:r w:rsidRPr="000D59CB">
        <w:rPr>
          <w:rFonts w:ascii="FPNIOI+Arial" w:hAnsi="FPNIOI+Arial" w:cs="FPNIOI+Arial"/>
          <w:color w:val="000000"/>
          <w:sz w:val="20"/>
          <w:szCs w:val="20"/>
        </w:rPr>
        <w:t>&lt;username&gt;</w:t>
      </w:r>
      <w:r>
        <w:rPr>
          <w:rFonts w:ascii="FPNIOI+Arial" w:hAnsi="FPNIOI+Arial" w:cs="FPNIOI+Arial"/>
          <w:color w:val="000000"/>
          <w:sz w:val="20"/>
          <w:szCs w:val="20"/>
        </w:rPr>
        <w:br/>
      </w:r>
      <w:r w:rsidRPr="000D59CB">
        <w:rPr>
          <w:rFonts w:ascii="FPNIOI+Arial" w:hAnsi="FPNIOI+Arial" w:cs="FPNIOI+Arial"/>
          <w:color w:val="000000"/>
          <w:sz w:val="20"/>
          <w:szCs w:val="20"/>
        </w:rPr>
        <w:t>&lt;password&gt;</w:t>
      </w:r>
      <w:r>
        <w:rPr>
          <w:rFonts w:ascii="FPNIOI+Arial" w:hAnsi="FPNIOI+Arial" w:cs="FPNIOI+Arial"/>
          <w:color w:val="000000"/>
          <w:sz w:val="20"/>
          <w:szCs w:val="20"/>
        </w:rPr>
        <w:br/>
        <w:t>AVNAPPDB</w:t>
      </w:r>
      <w:r>
        <w:rPr>
          <w:rFonts w:ascii="FPNIOI+Arial" w:hAnsi="FPNIOI+Arial" w:cs="FPNIOI+Arial"/>
          <w:color w:val="000000"/>
          <w:sz w:val="20"/>
          <w:szCs w:val="20"/>
        </w:rPr>
        <w:br/>
      </w:r>
      <w:r w:rsidRPr="000D59CB">
        <w:rPr>
          <w:rFonts w:ascii="FPNIOI+Arial" w:hAnsi="FPNIOI+Arial" w:cs="FPNIOI+Arial"/>
          <w:color w:val="000000"/>
          <w:sz w:val="20"/>
          <w:szCs w:val="20"/>
        </w:rPr>
        <w:t xml:space="preserve">&lt;Basra Component </w:t>
      </w:r>
      <w:r>
        <w:rPr>
          <w:rFonts w:ascii="FPNIOI+Arial" w:hAnsi="FPNIOI+Arial" w:cs="FPNIOI+Arial"/>
          <w:color w:val="000000"/>
          <w:sz w:val="20"/>
          <w:szCs w:val="20"/>
        </w:rPr>
        <w:t>full path</w:t>
      </w:r>
      <w:r w:rsidRPr="000D59CB">
        <w:rPr>
          <w:rFonts w:ascii="FPNIOI+Arial" w:hAnsi="FPNIOI+Arial" w:cs="FPNIOI+Arial"/>
          <w:color w:val="000000"/>
          <w:sz w:val="20"/>
          <w:szCs w:val="20"/>
        </w:rPr>
        <w:t>&gt;</w:t>
      </w:r>
      <w:r>
        <w:rPr>
          <w:rFonts w:ascii="FPNIOI+Arial" w:hAnsi="FPNIOI+Arial" w:cs="FPNIOI+Arial"/>
          <w:color w:val="000000"/>
          <w:sz w:val="20"/>
          <w:szCs w:val="20"/>
        </w:rPr>
        <w:t xml:space="preserve"> (ex.) </w:t>
      </w:r>
      <w:r w:rsidRPr="000D59CB">
        <w:rPr>
          <w:rFonts w:ascii="FPNIOI+Arial" w:hAnsi="FPNIOI+Arial" w:cs="FPNIOI+Arial"/>
          <w:color w:val="000000"/>
          <w:sz w:val="20"/>
          <w:szCs w:val="20"/>
        </w:rPr>
        <w:t>E:\Program Files\VirtualWorks\IIS\BasRa</w:t>
      </w:r>
    </w:p>
    <w:p w:rsidR="00446499" w:rsidRPr="0032488F" w:rsidRDefault="00446499" w:rsidP="00446499">
      <w:pPr>
        <w:rPr>
          <w:rFonts w:ascii="FPNIOI+Arial" w:hAnsi="FPNIOI+Arial" w:cs="FPNIOI+Arial"/>
          <w:b/>
          <w:color w:val="000000"/>
        </w:rPr>
      </w:pPr>
      <w:r w:rsidRPr="0032488F">
        <w:rPr>
          <w:rFonts w:ascii="FPNIOI+Arial" w:hAnsi="FPNIOI+Arial" w:cs="FPNIOI+Arial"/>
          <w:b/>
          <w:color w:val="000000"/>
        </w:rPr>
        <w:t>Configuring Reliability Analysis Scheduler</w:t>
      </w:r>
    </w:p>
    <w:p w:rsidR="00446499" w:rsidRPr="000D59CB" w:rsidRDefault="00446499" w:rsidP="00446499">
      <w:pPr>
        <w:rPr>
          <w:rFonts w:ascii="FPNIOI+Arial" w:hAnsi="FPNIOI+Arial" w:cs="FPNIOI+Arial"/>
          <w:color w:val="000000"/>
          <w:sz w:val="20"/>
          <w:szCs w:val="20"/>
        </w:rPr>
      </w:pPr>
      <w:r w:rsidRPr="000D59CB">
        <w:rPr>
          <w:rFonts w:ascii="FPNIOI+Arial" w:hAnsi="FPNIOI+Arial" w:cs="FPNIOI+Arial"/>
          <w:color w:val="000000"/>
          <w:sz w:val="20"/>
          <w:szCs w:val="20"/>
        </w:rPr>
        <w:t xml:space="preserve">ReliabilityAnalysis.exe is the tool that needs to be configured in Windows Scheduler to run on a daily basis for every 30 minutes (Configuration steps given below). The Tool obtains server details and template path information from the Deploy.ini file. </w:t>
      </w:r>
    </w:p>
    <w:p w:rsidR="00446499" w:rsidRPr="000D59CB" w:rsidRDefault="00446499" w:rsidP="00446499">
      <w:pPr>
        <w:rPr>
          <w:rFonts w:ascii="FPNIOI+Arial" w:hAnsi="FPNIOI+Arial" w:cs="FPNIOI+Arial"/>
          <w:color w:val="000000"/>
          <w:sz w:val="20"/>
          <w:szCs w:val="20"/>
        </w:rPr>
      </w:pPr>
      <w:r w:rsidRPr="000D59CB">
        <w:rPr>
          <w:rFonts w:ascii="FPNIOI+Arial" w:hAnsi="FPNIOI+Arial" w:cs="FPNIOI+Arial"/>
          <w:color w:val="000000"/>
          <w:sz w:val="20"/>
          <w:szCs w:val="20"/>
        </w:rPr>
        <w:t xml:space="preserve">ReliabilityAnalysis.exe will be available under </w:t>
      </w:r>
      <w:r w:rsidR="000E001D">
        <w:rPr>
          <w:rFonts w:ascii="FPNIOI+Arial" w:hAnsi="FPNIOI+Arial" w:cs="FPNIOI+Arial"/>
          <w:color w:val="000000"/>
          <w:sz w:val="20"/>
          <w:szCs w:val="20"/>
        </w:rPr>
        <w:t>..\</w:t>
      </w:r>
      <w:r w:rsidRPr="000D59CB">
        <w:rPr>
          <w:rFonts w:ascii="FPNIOI+Arial" w:hAnsi="FPNIOI+Arial" w:cs="FPNIOI+Arial"/>
          <w:color w:val="000000"/>
          <w:sz w:val="20"/>
          <w:szCs w:val="20"/>
        </w:rPr>
        <w:t>\VirtualWorks\IIS\BASRA.</w:t>
      </w:r>
    </w:p>
    <w:p w:rsidR="00446499" w:rsidRPr="000D59CB" w:rsidRDefault="00446499" w:rsidP="00446499">
      <w:pPr>
        <w:rPr>
          <w:rFonts w:ascii="FPNIOI+Arial" w:hAnsi="FPNIOI+Arial" w:cs="FPNIOI+Arial"/>
          <w:color w:val="000000"/>
          <w:sz w:val="20"/>
          <w:szCs w:val="20"/>
        </w:rPr>
      </w:pPr>
      <w:r w:rsidRPr="000D59CB">
        <w:rPr>
          <w:rFonts w:ascii="FPNIOI+Arial" w:hAnsi="FPNIOI+Arial" w:cs="FPNIOI+Arial"/>
          <w:color w:val="000000"/>
          <w:sz w:val="20"/>
          <w:szCs w:val="20"/>
        </w:rPr>
        <w:t>Steps to Configure ReliabilityAnalysis.exe file in Windows Scheduler: -</w:t>
      </w:r>
    </w:p>
    <w:p w:rsidR="00446499" w:rsidRPr="00146A9D" w:rsidRDefault="00446499" w:rsidP="00CF4C76">
      <w:r w:rsidRPr="000D59CB">
        <w:rPr>
          <w:rFonts w:ascii="FPNIOI+Arial" w:hAnsi="FPNIOI+Arial" w:cs="FPNIOI+Arial"/>
          <w:color w:val="000000"/>
          <w:sz w:val="20"/>
          <w:szCs w:val="20"/>
        </w:rPr>
        <w:t>Step 1:-</w:t>
      </w:r>
      <w:r w:rsidR="00CF4C76" w:rsidRPr="000D59CB" w:rsidDel="00CF4C76">
        <w:rPr>
          <w:rFonts w:ascii="FPNIOI+Arial" w:hAnsi="FPNIOI+Arial" w:cs="FPNIOI+Arial"/>
          <w:color w:val="000000"/>
          <w:sz w:val="20"/>
          <w:szCs w:val="20"/>
        </w:rPr>
        <w:t xml:space="preserve"> </w:t>
      </w:r>
      <w:r w:rsidR="00CF4C76">
        <w:rPr>
          <w:rFonts w:ascii="FPNIOI+Arial" w:hAnsi="FPNIOI+Arial" w:cs="FPNIOI+Arial"/>
          <w:color w:val="000000"/>
          <w:sz w:val="20"/>
          <w:szCs w:val="20"/>
        </w:rPr>
        <w:t xml:space="preserve">To start Windows Scheduler Task, Start </w:t>
      </w:r>
      <w:r w:rsidR="00CF4C76" w:rsidRPr="00CF4C76">
        <w:rPr>
          <w:rFonts w:ascii="FPNIOI+Arial" w:hAnsi="FPNIOI+Arial" w:cs="FPNIOI+Arial"/>
          <w:color w:val="000000"/>
          <w:sz w:val="20"/>
          <w:szCs w:val="20"/>
        </w:rPr>
        <w:sym w:font="Wingdings" w:char="F0E0"/>
      </w:r>
      <w:r w:rsidR="00CF4C76">
        <w:rPr>
          <w:rFonts w:ascii="FPNIOI+Arial" w:hAnsi="FPNIOI+Arial" w:cs="FPNIOI+Arial"/>
          <w:color w:val="000000"/>
          <w:sz w:val="20"/>
          <w:szCs w:val="20"/>
        </w:rPr>
        <w:t xml:space="preserve"> Run </w:t>
      </w:r>
      <w:r w:rsidR="00CF4C76" w:rsidRPr="00CF4C76">
        <w:rPr>
          <w:rFonts w:ascii="FPNIOI+Arial" w:hAnsi="FPNIOI+Arial" w:cs="FPNIOI+Arial"/>
          <w:color w:val="000000"/>
          <w:sz w:val="20"/>
          <w:szCs w:val="20"/>
        </w:rPr>
        <w:sym w:font="Wingdings" w:char="F0E0"/>
      </w:r>
      <w:r w:rsidR="00CF4C76">
        <w:rPr>
          <w:rFonts w:ascii="FPNIOI+Arial" w:hAnsi="FPNIOI+Arial" w:cs="FPNIOI+Arial"/>
          <w:color w:val="000000"/>
          <w:sz w:val="20"/>
          <w:szCs w:val="20"/>
        </w:rPr>
        <w:t xml:space="preserve"> Type “</w:t>
      </w:r>
      <w:r w:rsidR="00CF4C76" w:rsidRPr="00CF4C76">
        <w:rPr>
          <w:rFonts w:ascii="FPNIOI+Arial" w:hAnsi="FPNIOI+Arial" w:cs="FPNIOI+Arial"/>
          <w:color w:val="000000"/>
          <w:sz w:val="20"/>
          <w:szCs w:val="20"/>
        </w:rPr>
        <w:t>control schedtasks</w:t>
      </w:r>
      <w:r w:rsidR="00CF4C76">
        <w:rPr>
          <w:rFonts w:ascii="FPNIOI+Arial" w:hAnsi="FPNIOI+Arial" w:cs="FPNIOI+Arial"/>
          <w:color w:val="000000"/>
          <w:sz w:val="20"/>
          <w:szCs w:val="20"/>
        </w:rPr>
        <w:t xml:space="preserve">” </w:t>
      </w:r>
      <w:r w:rsidR="00CF4C76" w:rsidRPr="00CF4C76">
        <w:rPr>
          <w:rFonts w:ascii="FPNIOI+Arial" w:hAnsi="FPNIOI+Arial" w:cs="FPNIOI+Arial"/>
          <w:color w:val="000000"/>
          <w:sz w:val="20"/>
          <w:szCs w:val="20"/>
        </w:rPr>
        <w:sym w:font="Wingdings" w:char="F0E0"/>
      </w:r>
      <w:r w:rsidR="00CF4C76">
        <w:rPr>
          <w:rFonts w:ascii="FPNIOI+Arial" w:hAnsi="FPNIOI+Arial" w:cs="FPNIOI+Arial"/>
          <w:color w:val="000000"/>
          <w:sz w:val="20"/>
          <w:szCs w:val="20"/>
        </w:rPr>
        <w:t xml:space="preserve"> Click Ok</w:t>
      </w:r>
    </w:p>
    <w:p w:rsidR="00566C39" w:rsidRPr="001E0179" w:rsidRDefault="00B758B2" w:rsidP="00B758B2">
      <w:pPr>
        <w:pStyle w:val="BodyText"/>
        <w:rPr>
          <w:rFonts w:cs="Arial"/>
        </w:rPr>
      </w:pPr>
      <w:r>
        <w:lastRenderedPageBreak/>
        <w:t>In the Task Scheduler, click the Actions “Create Task” given on the right pane. A new window will open as shown in the below screenshot.</w:t>
      </w:r>
      <w:r w:rsidR="002D7AD9">
        <w:rPr>
          <w:rFonts w:cs="Arial"/>
          <w:noProof/>
        </w:rPr>
        <w:drawing>
          <wp:inline distT="0" distB="0" distL="0" distR="0">
            <wp:extent cx="4724400" cy="3248025"/>
            <wp:effectExtent l="19050" t="0" r="0" b="0"/>
            <wp:docPr id="6" name="Picture 6" descr="C:\Mani\Air Methods\Server Setup\Installation\Screenshots\ReliabilitySetup\ReliabilitySchedu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ni\Air Methods\Server Setup\Installation\Screenshots\ReliabilitySetup\ReliabilityScheduler1.jpg"/>
                    <pic:cNvPicPr>
                      <a:picLocks noChangeAspect="1" noChangeArrowheads="1"/>
                    </pic:cNvPicPr>
                  </pic:nvPicPr>
                  <pic:blipFill>
                    <a:blip r:embed="rId29" cstate="print"/>
                    <a:srcRect/>
                    <a:stretch>
                      <a:fillRect/>
                    </a:stretch>
                  </pic:blipFill>
                  <pic:spPr bwMode="auto">
                    <a:xfrm>
                      <a:off x="0" y="0"/>
                      <a:ext cx="4724400" cy="3248025"/>
                    </a:xfrm>
                    <a:prstGeom prst="rect">
                      <a:avLst/>
                    </a:prstGeom>
                    <a:noFill/>
                    <a:ln w="9525">
                      <a:noFill/>
                      <a:miter lim="800000"/>
                      <a:headEnd/>
                      <a:tailEnd/>
                    </a:ln>
                  </pic:spPr>
                </pic:pic>
              </a:graphicData>
            </a:graphic>
          </wp:inline>
        </w:drawing>
      </w:r>
    </w:p>
    <w:p w:rsidR="00B758B2" w:rsidRDefault="00566C39" w:rsidP="00566C39">
      <w:pPr>
        <w:pStyle w:val="ListParagraph"/>
        <w:rPr>
          <w:rFonts w:ascii="Arial" w:eastAsia="Times New Roman" w:hAnsi="Arial" w:cs="Arial"/>
          <w:sz w:val="20"/>
          <w:szCs w:val="20"/>
        </w:rPr>
      </w:pPr>
      <w:r w:rsidRPr="001E0179">
        <w:rPr>
          <w:rFonts w:ascii="Arial" w:eastAsia="Times New Roman" w:hAnsi="Arial" w:cs="Arial"/>
          <w:sz w:val="20"/>
          <w:szCs w:val="20"/>
        </w:rPr>
        <w:br/>
      </w:r>
      <w:r w:rsidR="00F966C3">
        <w:rPr>
          <w:rFonts w:ascii="Arial" w:eastAsia="Times New Roman" w:hAnsi="Arial" w:cs="Arial"/>
          <w:sz w:val="20"/>
          <w:szCs w:val="20"/>
        </w:rPr>
        <w:t>As highlighted in</w:t>
      </w:r>
      <w:r w:rsidR="00B758B2">
        <w:rPr>
          <w:rFonts w:ascii="Arial" w:eastAsia="Times New Roman" w:hAnsi="Arial" w:cs="Arial"/>
          <w:sz w:val="20"/>
          <w:szCs w:val="20"/>
        </w:rPr>
        <w:t xml:space="preserve"> the “General” Tab </w:t>
      </w:r>
    </w:p>
    <w:p w:rsidR="00566C39" w:rsidRDefault="00B758B2" w:rsidP="00566C39">
      <w:pPr>
        <w:pStyle w:val="ListParagraph"/>
        <w:rPr>
          <w:rFonts w:ascii="Arial" w:eastAsia="Times New Roman" w:hAnsi="Arial" w:cs="Arial"/>
          <w:sz w:val="20"/>
          <w:szCs w:val="20"/>
        </w:rPr>
      </w:pPr>
      <w:r>
        <w:rPr>
          <w:rFonts w:ascii="Arial" w:eastAsia="Times New Roman" w:hAnsi="Arial" w:cs="Arial"/>
          <w:sz w:val="20"/>
          <w:szCs w:val="20"/>
        </w:rPr>
        <w:t>1. provide “Name”</w:t>
      </w:r>
    </w:p>
    <w:p w:rsidR="00B758B2" w:rsidRDefault="00B758B2" w:rsidP="00566C39">
      <w:pPr>
        <w:pStyle w:val="ListParagraph"/>
        <w:rPr>
          <w:rFonts w:ascii="Arial" w:eastAsia="Times New Roman" w:hAnsi="Arial" w:cs="Arial"/>
          <w:sz w:val="20"/>
          <w:szCs w:val="20"/>
        </w:rPr>
      </w:pPr>
      <w:r>
        <w:rPr>
          <w:rFonts w:ascii="Arial" w:eastAsia="Times New Roman" w:hAnsi="Arial" w:cs="Arial"/>
          <w:sz w:val="20"/>
          <w:szCs w:val="20"/>
        </w:rPr>
        <w:t xml:space="preserve">2.Select the option “Run whether user is logged on or not” </w:t>
      </w:r>
    </w:p>
    <w:p w:rsidR="00B758B2" w:rsidRDefault="00B758B2" w:rsidP="00566C39">
      <w:pPr>
        <w:pStyle w:val="ListParagraph"/>
        <w:rPr>
          <w:rFonts w:ascii="Arial" w:eastAsia="Times New Roman" w:hAnsi="Arial" w:cs="Arial"/>
          <w:sz w:val="20"/>
          <w:szCs w:val="20"/>
        </w:rPr>
      </w:pPr>
      <w:r>
        <w:rPr>
          <w:rFonts w:ascii="Arial" w:eastAsia="Times New Roman" w:hAnsi="Arial" w:cs="Arial"/>
          <w:sz w:val="20"/>
          <w:szCs w:val="20"/>
        </w:rPr>
        <w:t>3. Check the option “Do not store password. The Task will only have access to local computer resources”</w:t>
      </w:r>
    </w:p>
    <w:p w:rsidR="00B758B2" w:rsidRDefault="00B758B2" w:rsidP="00566C39">
      <w:pPr>
        <w:pStyle w:val="ListParagraph"/>
        <w:rPr>
          <w:rFonts w:ascii="Arial" w:eastAsia="Times New Roman" w:hAnsi="Arial" w:cs="Arial"/>
          <w:sz w:val="20"/>
          <w:szCs w:val="20"/>
        </w:rPr>
      </w:pPr>
      <w:r>
        <w:rPr>
          <w:rFonts w:ascii="Arial" w:eastAsia="Times New Roman" w:hAnsi="Arial" w:cs="Arial"/>
          <w:sz w:val="20"/>
          <w:szCs w:val="20"/>
        </w:rPr>
        <w:t>4. Select the dropdown “Configure for” to Windows 7, Windows Server 2008 R2 or Windows Vista, Windows Server 2008 based on the operating system it is getting installed.</w:t>
      </w:r>
    </w:p>
    <w:p w:rsidR="00B758B2" w:rsidRPr="001E0179" w:rsidRDefault="00B758B2" w:rsidP="00566C39">
      <w:pPr>
        <w:pStyle w:val="ListParagraph"/>
        <w:rPr>
          <w:rFonts w:ascii="Arial" w:eastAsia="Times New Roman" w:hAnsi="Arial" w:cs="Arial"/>
          <w:sz w:val="20"/>
          <w:szCs w:val="20"/>
        </w:rPr>
      </w:pPr>
    </w:p>
    <w:p w:rsidR="00F966C3" w:rsidRDefault="002D7AD9" w:rsidP="00566C39">
      <w:pPr>
        <w:pStyle w:val="ListParagraph"/>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963656" cy="3476625"/>
            <wp:effectExtent l="19050" t="0" r="8394" b="0"/>
            <wp:docPr id="7" name="Picture 7" descr="C:\Mani\Air Methods\Server Setup\Installation\Screenshots\ReliabilitySetup\ReliabilitySchedu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ni\Air Methods\Server Setup\Installation\Screenshots\ReliabilitySetup\ReliabilityScheduler2.jpg"/>
                    <pic:cNvPicPr>
                      <a:picLocks noChangeAspect="1" noChangeArrowheads="1"/>
                    </pic:cNvPicPr>
                  </pic:nvPicPr>
                  <pic:blipFill>
                    <a:blip r:embed="rId30" cstate="print"/>
                    <a:srcRect/>
                    <a:stretch>
                      <a:fillRect/>
                    </a:stretch>
                  </pic:blipFill>
                  <pic:spPr bwMode="auto">
                    <a:xfrm>
                      <a:off x="0" y="0"/>
                      <a:ext cx="4963365" cy="3476421"/>
                    </a:xfrm>
                    <a:prstGeom prst="rect">
                      <a:avLst/>
                    </a:prstGeom>
                    <a:noFill/>
                    <a:ln w="9525">
                      <a:noFill/>
                      <a:miter lim="800000"/>
                      <a:headEnd/>
                      <a:tailEnd/>
                    </a:ln>
                  </pic:spPr>
                </pic:pic>
              </a:graphicData>
            </a:graphic>
          </wp:inline>
        </w:drawing>
      </w:r>
    </w:p>
    <w:p w:rsidR="00F966C3" w:rsidRDefault="00F966C3" w:rsidP="00566C39">
      <w:pPr>
        <w:pStyle w:val="ListParagraph"/>
        <w:rPr>
          <w:rFonts w:ascii="Arial" w:eastAsia="Times New Roman" w:hAnsi="Arial" w:cs="Arial"/>
          <w:sz w:val="20"/>
          <w:szCs w:val="20"/>
        </w:rPr>
      </w:pPr>
    </w:p>
    <w:p w:rsidR="00020D9C" w:rsidRDefault="00F966C3" w:rsidP="00020D9C">
      <w:pPr>
        <w:pStyle w:val="ListParagraph"/>
        <w:numPr>
          <w:ilvl w:val="0"/>
          <w:numId w:val="53"/>
        </w:numPr>
        <w:rPr>
          <w:rFonts w:ascii="Arial" w:eastAsia="Times New Roman" w:hAnsi="Arial" w:cs="Arial"/>
          <w:sz w:val="20"/>
          <w:szCs w:val="20"/>
        </w:rPr>
      </w:pPr>
      <w:r>
        <w:rPr>
          <w:rFonts w:ascii="Arial" w:eastAsia="Times New Roman" w:hAnsi="Arial" w:cs="Arial"/>
          <w:sz w:val="20"/>
          <w:szCs w:val="20"/>
        </w:rPr>
        <w:t>As highlighted in the “Trigger” tabSet the drop down “Begin the Task” as “At task creation/modification”</w:t>
      </w:r>
    </w:p>
    <w:p w:rsidR="00020D9C" w:rsidRDefault="00F966C3" w:rsidP="00020D9C">
      <w:pPr>
        <w:pStyle w:val="ListParagraph"/>
        <w:numPr>
          <w:ilvl w:val="0"/>
          <w:numId w:val="53"/>
        </w:numPr>
        <w:rPr>
          <w:rFonts w:ascii="Arial" w:eastAsia="Times New Roman" w:hAnsi="Arial" w:cs="Arial"/>
          <w:sz w:val="20"/>
          <w:szCs w:val="20"/>
        </w:rPr>
      </w:pPr>
      <w:r>
        <w:rPr>
          <w:rFonts w:ascii="Arial" w:eastAsia="Times New Roman" w:hAnsi="Arial" w:cs="Arial"/>
          <w:sz w:val="20"/>
          <w:szCs w:val="20"/>
        </w:rPr>
        <w:t>In the Advanced settings check the “Repeat task every”, select 30 minutes and “for a duration of” as “Indefinitely”</w:t>
      </w:r>
    </w:p>
    <w:p w:rsidR="00020D9C" w:rsidRDefault="00020D9C" w:rsidP="00020D9C">
      <w:pPr>
        <w:pStyle w:val="ListParagraph"/>
        <w:ind w:left="1080"/>
        <w:rPr>
          <w:rFonts w:ascii="Arial" w:eastAsia="Times New Roman" w:hAnsi="Arial" w:cs="Arial"/>
          <w:sz w:val="20"/>
          <w:szCs w:val="20"/>
        </w:rPr>
      </w:pPr>
    </w:p>
    <w:p w:rsidR="00F966C3" w:rsidRPr="00F966C3" w:rsidRDefault="00F966C3" w:rsidP="00F966C3">
      <w:pPr>
        <w:ind w:firstLine="720"/>
        <w:rPr>
          <w:rFonts w:ascii="Arial" w:eastAsia="Times New Roman" w:hAnsi="Arial" w:cs="Arial"/>
          <w:sz w:val="20"/>
          <w:szCs w:val="20"/>
        </w:rPr>
      </w:pPr>
      <w:r>
        <w:rPr>
          <w:noProof/>
        </w:rPr>
        <w:lastRenderedPageBreak/>
        <w:drawing>
          <wp:inline distT="0" distB="0" distL="0" distR="0">
            <wp:extent cx="4722922" cy="3724275"/>
            <wp:effectExtent l="19050" t="0" r="1478" b="0"/>
            <wp:docPr id="8" name="Picture 8" descr="C:\Mani\Air Methods\Server Setup\Installation\Screenshots\ReliabilitySetup\ReliabilitySchedul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ani\Air Methods\Server Setup\Installation\Screenshots\ReliabilitySetup\ReliabilityScheduler3.jpg"/>
                    <pic:cNvPicPr>
                      <a:picLocks noChangeAspect="1" noChangeArrowheads="1"/>
                    </pic:cNvPicPr>
                  </pic:nvPicPr>
                  <pic:blipFill>
                    <a:blip r:embed="rId31" cstate="print"/>
                    <a:srcRect/>
                    <a:stretch>
                      <a:fillRect/>
                    </a:stretch>
                  </pic:blipFill>
                  <pic:spPr bwMode="auto">
                    <a:xfrm>
                      <a:off x="0" y="0"/>
                      <a:ext cx="4726788" cy="3727323"/>
                    </a:xfrm>
                    <a:prstGeom prst="rect">
                      <a:avLst/>
                    </a:prstGeom>
                    <a:noFill/>
                    <a:ln w="9525">
                      <a:noFill/>
                      <a:miter lim="800000"/>
                      <a:headEnd/>
                      <a:tailEnd/>
                    </a:ln>
                  </pic:spPr>
                </pic:pic>
              </a:graphicData>
            </a:graphic>
          </wp:inline>
        </w:drawing>
      </w:r>
    </w:p>
    <w:p w:rsidR="00F966C3" w:rsidRDefault="000E001D" w:rsidP="00566C39">
      <w:pPr>
        <w:pStyle w:val="ListParagraph"/>
        <w:rPr>
          <w:rFonts w:ascii="Arial" w:eastAsia="Times New Roman" w:hAnsi="Arial" w:cs="Arial"/>
          <w:sz w:val="20"/>
          <w:szCs w:val="20"/>
        </w:rPr>
      </w:pPr>
      <w:r>
        <w:rPr>
          <w:rFonts w:ascii="Arial" w:eastAsia="Times New Roman" w:hAnsi="Arial" w:cs="Arial"/>
          <w:sz w:val="20"/>
          <w:szCs w:val="20"/>
        </w:rPr>
        <w:t>As highlighted in the “Actions” Tab</w:t>
      </w:r>
    </w:p>
    <w:p w:rsidR="000E001D" w:rsidRDefault="000E001D" w:rsidP="000E001D">
      <w:pPr>
        <w:pStyle w:val="ListParagraph"/>
        <w:numPr>
          <w:ilvl w:val="0"/>
          <w:numId w:val="54"/>
        </w:numPr>
        <w:rPr>
          <w:rFonts w:ascii="Arial" w:eastAsia="Times New Roman" w:hAnsi="Arial" w:cs="Arial"/>
          <w:sz w:val="20"/>
          <w:szCs w:val="20"/>
        </w:rPr>
      </w:pPr>
      <w:r>
        <w:rPr>
          <w:rFonts w:ascii="Arial" w:eastAsia="Times New Roman" w:hAnsi="Arial" w:cs="Arial"/>
          <w:sz w:val="20"/>
          <w:szCs w:val="20"/>
        </w:rPr>
        <w:t>Set “Action” as “Start a Program”</w:t>
      </w:r>
    </w:p>
    <w:p w:rsidR="000E001D" w:rsidRPr="000E001D" w:rsidRDefault="000E001D" w:rsidP="000E001D">
      <w:pPr>
        <w:pStyle w:val="ListParagraph"/>
        <w:numPr>
          <w:ilvl w:val="0"/>
          <w:numId w:val="54"/>
        </w:numPr>
        <w:rPr>
          <w:rFonts w:ascii="Arial" w:eastAsia="Times New Roman" w:hAnsi="Arial" w:cs="Arial"/>
          <w:sz w:val="20"/>
          <w:szCs w:val="20"/>
        </w:rPr>
      </w:pPr>
      <w:r>
        <w:rPr>
          <w:rFonts w:ascii="Arial" w:eastAsia="Times New Roman" w:hAnsi="Arial" w:cs="Arial"/>
          <w:sz w:val="20"/>
          <w:szCs w:val="20"/>
        </w:rPr>
        <w:t xml:space="preserve"> In the Settings frame Click Browse button and </w:t>
      </w:r>
      <w:r w:rsidRPr="000D59CB">
        <w:rPr>
          <w:rFonts w:ascii="FPNIOI+Arial" w:hAnsi="FPNIOI+Arial" w:cs="FPNIOI+Arial"/>
          <w:color w:val="000000"/>
          <w:sz w:val="20"/>
          <w:szCs w:val="20"/>
        </w:rPr>
        <w:t>select ReliabilityAnalysis.exe</w:t>
      </w:r>
      <w:r>
        <w:rPr>
          <w:rFonts w:ascii="FPNIOI+Arial" w:hAnsi="FPNIOI+Arial" w:cs="FPNIOI+Arial"/>
          <w:color w:val="000000"/>
          <w:sz w:val="20"/>
          <w:szCs w:val="20"/>
        </w:rPr>
        <w:t xml:space="preserve"> from the path “</w:t>
      </w:r>
      <w:r w:rsidRPr="000E001D">
        <w:rPr>
          <w:rFonts w:ascii="FPNIOI+Arial" w:hAnsi="FPNIOI+Arial" w:cs="FPNIOI+Arial"/>
          <w:color w:val="000000"/>
          <w:sz w:val="20"/>
          <w:szCs w:val="20"/>
        </w:rPr>
        <w:t>..\\VirtualWorks\IIS\BASRA</w:t>
      </w:r>
      <w:r>
        <w:rPr>
          <w:rFonts w:ascii="FPNIOI+Arial" w:hAnsi="FPNIOI+Arial" w:cs="FPNIOI+Arial"/>
          <w:color w:val="000000"/>
          <w:sz w:val="20"/>
          <w:szCs w:val="20"/>
        </w:rPr>
        <w:t>”</w:t>
      </w:r>
    </w:p>
    <w:p w:rsidR="000E001D" w:rsidRPr="000E001D" w:rsidRDefault="000E001D" w:rsidP="000E001D">
      <w:pPr>
        <w:pStyle w:val="ListParagraph"/>
        <w:ind w:left="1080"/>
        <w:rPr>
          <w:rFonts w:ascii="Arial" w:eastAsia="Times New Roman" w:hAnsi="Arial" w:cs="Arial"/>
          <w:sz w:val="20"/>
          <w:szCs w:val="20"/>
        </w:rPr>
      </w:pPr>
    </w:p>
    <w:p w:rsidR="00566C39" w:rsidRDefault="00566C39" w:rsidP="00566C39">
      <w:pPr>
        <w:pStyle w:val="ListParagraph"/>
        <w:rPr>
          <w:rFonts w:ascii="Arial" w:eastAsia="Times New Roman" w:hAnsi="Arial" w:cs="Arial"/>
          <w:sz w:val="20"/>
          <w:szCs w:val="20"/>
        </w:rPr>
      </w:pPr>
    </w:p>
    <w:p w:rsidR="004259E0" w:rsidRDefault="002D7AD9" w:rsidP="00566C39">
      <w:pPr>
        <w:pStyle w:val="ListParagraph"/>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596737" cy="3400425"/>
            <wp:effectExtent l="19050" t="0" r="0" b="0"/>
            <wp:docPr id="9" name="Picture 9" descr="C:\Mani\Air Methods\Server Setup\Installation\Screenshots\ReliabilitySetup\ReliabilitySchedul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ni\Air Methods\Server Setup\Installation\Screenshots\ReliabilitySetup\ReliabilityScheduler4.jpg"/>
                    <pic:cNvPicPr>
                      <a:picLocks noChangeAspect="1" noChangeArrowheads="1"/>
                    </pic:cNvPicPr>
                  </pic:nvPicPr>
                  <pic:blipFill>
                    <a:blip r:embed="rId32" cstate="print"/>
                    <a:srcRect/>
                    <a:stretch>
                      <a:fillRect/>
                    </a:stretch>
                  </pic:blipFill>
                  <pic:spPr bwMode="auto">
                    <a:xfrm>
                      <a:off x="0" y="0"/>
                      <a:ext cx="4596737" cy="3400425"/>
                    </a:xfrm>
                    <a:prstGeom prst="rect">
                      <a:avLst/>
                    </a:prstGeom>
                    <a:noFill/>
                    <a:ln w="9525">
                      <a:noFill/>
                      <a:miter lim="800000"/>
                      <a:headEnd/>
                      <a:tailEnd/>
                    </a:ln>
                  </pic:spPr>
                </pic:pic>
              </a:graphicData>
            </a:graphic>
          </wp:inline>
        </w:drawing>
      </w:r>
    </w:p>
    <w:p w:rsidR="004259E0" w:rsidRDefault="004259E0" w:rsidP="00566C39">
      <w:pPr>
        <w:pStyle w:val="ListParagraph"/>
        <w:rPr>
          <w:rFonts w:ascii="Arial" w:eastAsia="Times New Roman" w:hAnsi="Arial" w:cs="Arial"/>
          <w:sz w:val="20"/>
          <w:szCs w:val="20"/>
        </w:rPr>
      </w:pPr>
    </w:p>
    <w:p w:rsidR="004259E0" w:rsidRPr="004259E0" w:rsidRDefault="004259E0" w:rsidP="004259E0">
      <w:pPr>
        <w:pStyle w:val="ListParagraph"/>
        <w:rPr>
          <w:rFonts w:ascii="Arial" w:eastAsia="Times New Roman" w:hAnsi="Arial" w:cs="Arial"/>
          <w:sz w:val="20"/>
          <w:szCs w:val="20"/>
        </w:rPr>
      </w:pPr>
      <w:r>
        <w:rPr>
          <w:rFonts w:ascii="Arial" w:eastAsia="Times New Roman" w:hAnsi="Arial" w:cs="Arial"/>
          <w:sz w:val="20"/>
          <w:szCs w:val="20"/>
        </w:rPr>
        <w:t>As highlighted in the “Conditions” tab, uncheck “Start the task only if the computer is on AC power”</w:t>
      </w:r>
    </w:p>
    <w:p w:rsidR="00566C39" w:rsidRDefault="00566C39" w:rsidP="0078455B">
      <w:pPr>
        <w:pStyle w:val="ListParagraph"/>
        <w:rPr>
          <w:rFonts w:ascii="Arial" w:eastAsia="Times New Roman" w:hAnsi="Arial"/>
          <w:sz w:val="28"/>
          <w:szCs w:val="20"/>
        </w:rPr>
      </w:pPr>
    </w:p>
    <w:p w:rsidR="000A00AA" w:rsidRDefault="002D7AD9" w:rsidP="0078455B">
      <w:pPr>
        <w:pStyle w:val="ListParagraph"/>
        <w:rPr>
          <w:rFonts w:ascii="Arial" w:eastAsia="Times New Roman" w:hAnsi="Arial"/>
          <w:sz w:val="28"/>
          <w:szCs w:val="20"/>
        </w:rPr>
      </w:pPr>
      <w:r>
        <w:rPr>
          <w:rFonts w:ascii="Arial" w:eastAsia="Times New Roman" w:hAnsi="Arial"/>
          <w:noProof/>
          <w:sz w:val="28"/>
          <w:szCs w:val="20"/>
        </w:rPr>
        <w:drawing>
          <wp:inline distT="0" distB="0" distL="0" distR="0">
            <wp:extent cx="4543425" cy="3105397"/>
            <wp:effectExtent l="19050" t="0" r="0" b="0"/>
            <wp:docPr id="4" name="Picture 10" descr="C:\Mani\Air Methods\Server Setup\Installation\Screenshots\ReliabilitySetup\ReliabilitySchedul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ani\Air Methods\Server Setup\Installation\Screenshots\ReliabilitySetup\ReliabilityScheduler5.jpg"/>
                    <pic:cNvPicPr>
                      <a:picLocks noChangeAspect="1" noChangeArrowheads="1"/>
                    </pic:cNvPicPr>
                  </pic:nvPicPr>
                  <pic:blipFill>
                    <a:blip r:embed="rId33" cstate="print"/>
                    <a:srcRect/>
                    <a:stretch>
                      <a:fillRect/>
                    </a:stretch>
                  </pic:blipFill>
                  <pic:spPr bwMode="auto">
                    <a:xfrm>
                      <a:off x="0" y="0"/>
                      <a:ext cx="4543063" cy="3105150"/>
                    </a:xfrm>
                    <a:prstGeom prst="rect">
                      <a:avLst/>
                    </a:prstGeom>
                    <a:noFill/>
                    <a:ln w="9525">
                      <a:noFill/>
                      <a:miter lim="800000"/>
                      <a:headEnd/>
                      <a:tailEnd/>
                    </a:ln>
                  </pic:spPr>
                </pic:pic>
              </a:graphicData>
            </a:graphic>
          </wp:inline>
        </w:drawing>
      </w:r>
    </w:p>
    <w:p w:rsidR="00020D9C" w:rsidRDefault="00020D9C" w:rsidP="00020D9C">
      <w:pPr>
        <w:rPr>
          <w:rFonts w:ascii="Arial" w:eastAsia="Times New Roman" w:hAnsi="Arial"/>
          <w:sz w:val="20"/>
          <w:szCs w:val="20"/>
        </w:rPr>
      </w:pPr>
      <w:r w:rsidRPr="00020D9C">
        <w:rPr>
          <w:rFonts w:ascii="Arial" w:eastAsia="Times New Roman" w:hAnsi="Arial"/>
          <w:sz w:val="20"/>
          <w:szCs w:val="20"/>
        </w:rPr>
        <w:lastRenderedPageBreak/>
        <w:t>As</w:t>
      </w:r>
      <w:r w:rsidR="000A00AA">
        <w:rPr>
          <w:rFonts w:ascii="Arial" w:eastAsia="Times New Roman" w:hAnsi="Arial"/>
          <w:sz w:val="20"/>
          <w:szCs w:val="20"/>
        </w:rPr>
        <w:t xml:space="preserve"> highlighted in </w:t>
      </w:r>
      <w:r w:rsidR="00380786">
        <w:rPr>
          <w:rFonts w:ascii="Arial" w:eastAsia="Times New Roman" w:hAnsi="Arial"/>
          <w:sz w:val="20"/>
          <w:szCs w:val="20"/>
        </w:rPr>
        <w:t>above screenshot</w:t>
      </w:r>
      <w:r w:rsidR="000A00AA">
        <w:rPr>
          <w:rFonts w:ascii="Arial" w:eastAsia="Times New Roman" w:hAnsi="Arial"/>
          <w:sz w:val="20"/>
          <w:szCs w:val="20"/>
        </w:rPr>
        <w:t>, complete the “Settings” tab which ends the completion of Task Scheduler for Reliability,</w:t>
      </w:r>
    </w:p>
    <w:p w:rsidR="00020D9C" w:rsidRDefault="00020D9C" w:rsidP="00020D9C">
      <w:pPr>
        <w:rPr>
          <w:rFonts w:ascii="Arial" w:eastAsia="Times New Roman" w:hAnsi="Arial"/>
          <w:sz w:val="20"/>
          <w:szCs w:val="20"/>
        </w:rPr>
      </w:pPr>
    </w:p>
    <w:p w:rsidR="00A82BAC" w:rsidRPr="00AD621F" w:rsidRDefault="00A82BAC" w:rsidP="00A82BAC">
      <w:pPr>
        <w:pStyle w:val="BodyText"/>
        <w:rPr>
          <w:b/>
        </w:rPr>
      </w:pPr>
      <w:r w:rsidRPr="00AD621F">
        <w:rPr>
          <w:b/>
        </w:rPr>
        <w:t>Configuring Folder for saving Reliability Analysis Reports</w:t>
      </w:r>
    </w:p>
    <w:p w:rsidR="00A82BAC" w:rsidRPr="00F809F3" w:rsidRDefault="00A82BAC" w:rsidP="00A82BAC">
      <w:pPr>
        <w:pStyle w:val="Bullet"/>
        <w:numPr>
          <w:ilvl w:val="0"/>
          <w:numId w:val="8"/>
        </w:numPr>
        <w:rPr>
          <w:rFonts w:cs="FPNIOI+Arial"/>
          <w:color w:val="000000"/>
          <w:sz w:val="20"/>
          <w:szCs w:val="20"/>
        </w:rPr>
      </w:pPr>
      <w:bookmarkStart w:id="4" w:name="_Toc248327127"/>
      <w:r w:rsidRPr="00626370">
        <w:rPr>
          <w:rFonts w:cs="FPNIOI+Arial"/>
          <w:color w:val="000000"/>
          <w:sz w:val="20"/>
          <w:szCs w:val="20"/>
        </w:rPr>
        <w:t>Visit the screen under the BPC ‘Utilities ‘--&gt; Component ‘Object Attachment ‘--&gt; Activity ‘Set Options’.</w:t>
      </w:r>
      <w:bookmarkEnd w:id="4"/>
    </w:p>
    <w:p w:rsidR="00A82BAC" w:rsidRPr="00F809F3" w:rsidRDefault="00A82BAC" w:rsidP="00A82BAC">
      <w:pPr>
        <w:pStyle w:val="Bullet"/>
        <w:numPr>
          <w:ilvl w:val="0"/>
          <w:numId w:val="8"/>
        </w:numPr>
        <w:rPr>
          <w:rFonts w:cs="FPNIOI+Arial"/>
          <w:color w:val="000000"/>
          <w:sz w:val="20"/>
          <w:szCs w:val="20"/>
        </w:rPr>
      </w:pPr>
      <w:bookmarkStart w:id="5" w:name="_Toc248327128"/>
      <w:r w:rsidRPr="00626370">
        <w:rPr>
          <w:rFonts w:cs="FPNIOI+Arial"/>
          <w:color w:val="000000"/>
          <w:sz w:val="20"/>
          <w:szCs w:val="20"/>
        </w:rPr>
        <w:t>Note the path mentioned under ‘Path in Server’. If not defined, set a path.</w:t>
      </w:r>
      <w:bookmarkEnd w:id="5"/>
    </w:p>
    <w:p w:rsidR="00A82BAC" w:rsidRPr="00F809F3" w:rsidRDefault="00A82BAC" w:rsidP="00A82BAC">
      <w:pPr>
        <w:pStyle w:val="Bullet"/>
        <w:numPr>
          <w:ilvl w:val="0"/>
          <w:numId w:val="8"/>
        </w:numPr>
        <w:rPr>
          <w:rFonts w:cs="FPNIOI+Arial"/>
          <w:color w:val="000000"/>
          <w:sz w:val="20"/>
          <w:szCs w:val="20"/>
        </w:rPr>
      </w:pPr>
      <w:bookmarkStart w:id="6" w:name="_Toc248327129"/>
      <w:r w:rsidRPr="00626370">
        <w:rPr>
          <w:rFonts w:cs="FPNIOI+Arial"/>
          <w:color w:val="000000"/>
          <w:sz w:val="20"/>
          <w:szCs w:val="20"/>
        </w:rPr>
        <w:t>Create a folder within the above path in the web server to download Reliability reports.</w:t>
      </w:r>
      <w:bookmarkEnd w:id="6"/>
    </w:p>
    <w:p w:rsidR="00A82BAC" w:rsidRPr="00F809F3" w:rsidRDefault="00A82BAC" w:rsidP="00A82BAC">
      <w:pPr>
        <w:pStyle w:val="Bullet"/>
        <w:numPr>
          <w:ilvl w:val="0"/>
          <w:numId w:val="8"/>
        </w:numPr>
        <w:rPr>
          <w:rFonts w:cs="FPNIOI+Arial"/>
          <w:color w:val="000000"/>
          <w:sz w:val="20"/>
          <w:szCs w:val="20"/>
        </w:rPr>
      </w:pPr>
      <w:bookmarkStart w:id="7" w:name="_Toc248327130"/>
      <w:r w:rsidRPr="00626370">
        <w:rPr>
          <w:rFonts w:cs="FPNIOI+Arial"/>
          <w:color w:val="000000"/>
          <w:sz w:val="20"/>
          <w:szCs w:val="20"/>
        </w:rPr>
        <w:t>Provide write permission to the above folders for everyone/  the user account - ‘Iusr_&lt;servername&gt;’</w:t>
      </w:r>
      <w:bookmarkEnd w:id="7"/>
    </w:p>
    <w:p w:rsidR="00A82BAC" w:rsidRPr="00F809F3" w:rsidRDefault="00A82BAC" w:rsidP="00A82BAC">
      <w:pPr>
        <w:pStyle w:val="Bullet"/>
        <w:numPr>
          <w:ilvl w:val="0"/>
          <w:numId w:val="8"/>
        </w:numPr>
        <w:rPr>
          <w:rFonts w:cs="FPNIOI+Arial"/>
          <w:color w:val="000000"/>
          <w:sz w:val="20"/>
          <w:szCs w:val="20"/>
        </w:rPr>
      </w:pPr>
      <w:bookmarkStart w:id="8" w:name="_Toc248327131"/>
      <w:r w:rsidRPr="00626370">
        <w:rPr>
          <w:rFonts w:cs="FPNIOI+Arial"/>
          <w:color w:val="000000"/>
          <w:sz w:val="20"/>
          <w:szCs w:val="20"/>
        </w:rPr>
        <w:t>The folder created above needs to be defined for Reliability Analysis component in the multiline separately.</w:t>
      </w:r>
      <w:bookmarkEnd w:id="8"/>
    </w:p>
    <w:p w:rsidR="00A82BAC" w:rsidRPr="00F809F3" w:rsidRDefault="00A82BAC" w:rsidP="00A82BAC">
      <w:pPr>
        <w:pStyle w:val="Bullet"/>
        <w:numPr>
          <w:ilvl w:val="0"/>
          <w:numId w:val="8"/>
        </w:numPr>
        <w:rPr>
          <w:rFonts w:cs="FPNIOI+Arial"/>
          <w:color w:val="000000"/>
          <w:sz w:val="20"/>
          <w:szCs w:val="20"/>
        </w:rPr>
      </w:pPr>
      <w:bookmarkStart w:id="9" w:name="_Toc248327132"/>
      <w:r w:rsidRPr="00626370">
        <w:rPr>
          <w:rFonts w:cs="FPNIOI+Arial"/>
          <w:color w:val="000000"/>
          <w:sz w:val="20"/>
          <w:szCs w:val="20"/>
        </w:rPr>
        <w:t>All the .bmp files available in IIS\Reports folder should be copied to the folder ‘IIS\BasRA’ also.</w:t>
      </w:r>
      <w:bookmarkEnd w:id="9"/>
    </w:p>
    <w:p w:rsidR="00A82BAC" w:rsidRPr="00F809F3" w:rsidRDefault="00A82BAC" w:rsidP="00A82BAC">
      <w:pPr>
        <w:pStyle w:val="Bullet"/>
        <w:numPr>
          <w:ilvl w:val="0"/>
          <w:numId w:val="8"/>
        </w:numPr>
        <w:rPr>
          <w:rFonts w:cs="FPNIOI+Arial"/>
          <w:color w:val="000000"/>
          <w:sz w:val="20"/>
          <w:szCs w:val="20"/>
        </w:rPr>
      </w:pPr>
      <w:bookmarkStart w:id="10" w:name="_Toc248327133"/>
      <w:r w:rsidRPr="00626370">
        <w:rPr>
          <w:rFonts w:cs="FPNIOI+Arial"/>
          <w:color w:val="000000"/>
          <w:sz w:val="20"/>
          <w:szCs w:val="20"/>
        </w:rPr>
        <w:t>Company Logo should be available as .bmp file with the naming convention as &lt;Company Name&gt;.bmp (Company Name as defined in the application) in the folder ‘IIS\BasRA’.</w:t>
      </w:r>
      <w:bookmarkEnd w:id="10"/>
    </w:p>
    <w:p w:rsidR="00A82BAC" w:rsidRPr="00F809F3" w:rsidRDefault="00A82BAC" w:rsidP="00A82BAC">
      <w:pPr>
        <w:pStyle w:val="Bullet"/>
        <w:numPr>
          <w:ilvl w:val="0"/>
          <w:numId w:val="8"/>
        </w:numPr>
        <w:rPr>
          <w:rFonts w:cs="FPNIOI+Arial"/>
          <w:color w:val="000000"/>
          <w:sz w:val="20"/>
          <w:szCs w:val="20"/>
        </w:rPr>
      </w:pPr>
      <w:bookmarkStart w:id="11" w:name="_Toc248327134"/>
      <w:r w:rsidRPr="00626370">
        <w:rPr>
          <w:rFonts w:cs="FPNIOI+Arial"/>
          <w:color w:val="000000"/>
          <w:sz w:val="20"/>
          <w:szCs w:val="20"/>
        </w:rPr>
        <w:t>In case of enabling Reliability Analysis in a server with multiple databases, the scheduler needs to be configured separately for each database. The path of the RelReports.exe file will vary for each database. The corresponding Deploy.ini, Reliability Report templates, ReliabilityReports.xml files will be configured along with .exe file. The Stored Procedures and Table objects need to be compiled in each database.</w:t>
      </w:r>
      <w:bookmarkEnd w:id="11"/>
    </w:p>
    <w:p w:rsidR="00A82BAC" w:rsidRDefault="00A82BAC" w:rsidP="00A82BAC">
      <w:pPr>
        <w:pStyle w:val="BodyText"/>
        <w:rPr>
          <w:b/>
        </w:rPr>
      </w:pPr>
      <w:r w:rsidRPr="00AC2352">
        <w:rPr>
          <w:b/>
        </w:rPr>
        <w:t>Pre-requisites for executing ReliabilityAnalysis.exe file</w:t>
      </w:r>
    </w:p>
    <w:p w:rsidR="00641854" w:rsidRDefault="00641854" w:rsidP="00641854">
      <w:pPr>
        <w:pStyle w:val="MainHeading"/>
        <w:numPr>
          <w:ilvl w:val="0"/>
          <w:numId w:val="8"/>
        </w:numPr>
        <w:spacing w:line="276" w:lineRule="auto"/>
        <w:jc w:val="both"/>
        <w:rPr>
          <w:rFonts w:ascii="Arial" w:hAnsi="Arial" w:cs="Arial"/>
          <w:color w:val="auto"/>
          <w:sz w:val="20"/>
        </w:rPr>
      </w:pPr>
      <w:r>
        <w:rPr>
          <w:rFonts w:ascii="Arial" w:hAnsi="Arial" w:cs="Arial"/>
          <w:color w:val="auto"/>
          <w:sz w:val="20"/>
        </w:rPr>
        <w:t>Atleast one printer driver needs to be installed in Web server for the generation of Reliability reports.</w:t>
      </w:r>
    </w:p>
    <w:p w:rsidR="00A82BAC" w:rsidRDefault="00A82BAC" w:rsidP="00A82BAC">
      <w:pPr>
        <w:pStyle w:val="Bullet"/>
        <w:numPr>
          <w:ilvl w:val="0"/>
          <w:numId w:val="8"/>
        </w:numPr>
        <w:rPr>
          <w:rFonts w:cs="FPNIOI+Arial"/>
          <w:color w:val="000000"/>
          <w:sz w:val="20"/>
          <w:szCs w:val="20"/>
        </w:rPr>
      </w:pPr>
      <w:r w:rsidRPr="00C5557B">
        <w:rPr>
          <w:rFonts w:cs="FPNIOI+Arial"/>
          <w:color w:val="000000"/>
          <w:sz w:val="20"/>
          <w:szCs w:val="20"/>
        </w:rPr>
        <w:t>Ensure that the following assemblies are available in Global Assembly Cache path (C:\Windows\Assembly)</w:t>
      </w:r>
    </w:p>
    <w:p w:rsidR="00A82BAC" w:rsidRDefault="00A82BAC" w:rsidP="00A82BAC">
      <w:pPr>
        <w:numPr>
          <w:ilvl w:val="1"/>
          <w:numId w:val="42"/>
        </w:numPr>
        <w:rPr>
          <w:rFonts w:ascii="FPNIOI+Arial" w:hAnsi="FPNIOI+Arial" w:cs="FPNIOI+Arial"/>
          <w:color w:val="000000"/>
          <w:sz w:val="20"/>
          <w:szCs w:val="20"/>
        </w:rPr>
      </w:pPr>
      <w:r w:rsidRPr="00C5557B">
        <w:rPr>
          <w:rFonts w:ascii="FPNIOI+Arial" w:hAnsi="FPNIOI+Arial" w:cs="FPNIOI+Arial"/>
          <w:color w:val="000000"/>
          <w:sz w:val="20"/>
          <w:szCs w:val="20"/>
        </w:rPr>
        <w:t>Microsoft.Office.Interop.Excel</w:t>
      </w:r>
      <w:bookmarkStart w:id="12" w:name="_Toc248329013"/>
    </w:p>
    <w:p w:rsidR="00A82BAC" w:rsidRDefault="00A82BAC" w:rsidP="00A82BAC">
      <w:pPr>
        <w:numPr>
          <w:ilvl w:val="1"/>
          <w:numId w:val="42"/>
        </w:numPr>
        <w:rPr>
          <w:rFonts w:ascii="FPNIOI+Arial" w:hAnsi="FPNIOI+Arial" w:cs="FPNIOI+Arial"/>
          <w:color w:val="000000"/>
          <w:sz w:val="20"/>
          <w:szCs w:val="20"/>
        </w:rPr>
      </w:pPr>
      <w:r w:rsidRPr="00C5557B">
        <w:rPr>
          <w:rFonts w:ascii="FPNIOI+Arial" w:hAnsi="FPNIOI+Arial" w:cs="FPNIOI+Arial"/>
          <w:color w:val="000000"/>
          <w:sz w:val="20"/>
          <w:szCs w:val="20"/>
        </w:rPr>
        <w:t xml:space="preserve">Microsoft.Office.Interop.Word </w:t>
      </w:r>
    </w:p>
    <w:p w:rsidR="00A82BAC" w:rsidRPr="00DF4706" w:rsidRDefault="00A82BAC" w:rsidP="00A82BAC">
      <w:pPr>
        <w:pStyle w:val="BodyText"/>
        <w:rPr>
          <w:b/>
        </w:rPr>
      </w:pPr>
      <w:r w:rsidRPr="00C5557B">
        <w:t>If the above-mentioned assemblies are not available, do the following settings,</w:t>
      </w:r>
      <w:bookmarkStart w:id="13" w:name="_Toc248329014"/>
      <w:bookmarkEnd w:id="12"/>
      <w:r w:rsidRPr="00C5557B">
        <w:t>Click Start-&gt; Settings -&gt; Control Panel -&gt; Open Add/Remove Programs and select MS Office Installation.</w:t>
      </w:r>
      <w:bookmarkEnd w:id="13"/>
    </w:p>
    <w:p w:rsidR="00A82BAC" w:rsidRDefault="00A82BAC" w:rsidP="00A82BAC">
      <w:pPr>
        <w:pStyle w:val="NormalIndent"/>
      </w:pPr>
      <w:r w:rsidRPr="007F7489">
        <w:lastRenderedPageBreak/>
        <w:t xml:space="preserve"> </w:t>
      </w:r>
      <w:r w:rsidR="002D7AD9">
        <w:rPr>
          <w:noProof/>
          <w:snapToGrid/>
        </w:rPr>
        <w:drawing>
          <wp:inline distT="0" distB="0" distL="0" distR="0">
            <wp:extent cx="4213530" cy="23145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213530" cy="2314575"/>
                    </a:xfrm>
                    <a:prstGeom prst="rect">
                      <a:avLst/>
                    </a:prstGeom>
                    <a:noFill/>
                    <a:ln w="9525">
                      <a:noFill/>
                      <a:miter lim="800000"/>
                      <a:headEnd/>
                      <a:tailEnd/>
                    </a:ln>
                  </pic:spPr>
                </pic:pic>
              </a:graphicData>
            </a:graphic>
          </wp:inline>
        </w:drawing>
      </w:r>
    </w:p>
    <w:p w:rsidR="00A82BAC" w:rsidRDefault="00A82BAC" w:rsidP="00A82BAC">
      <w:pPr>
        <w:pStyle w:val="BodyText"/>
        <w:rPr>
          <w:rFonts w:cs="FPNIOI+Arial"/>
          <w:color w:val="000000"/>
        </w:rPr>
      </w:pPr>
      <w:bookmarkStart w:id="14" w:name="_Toc248327200"/>
      <w:r w:rsidRPr="000811C9">
        <w:rPr>
          <w:rFonts w:cs="FPNIOI+Arial"/>
          <w:color w:val="000000"/>
        </w:rPr>
        <w:t>Click Change button.  Select Add/Remove Features option and Click Next.</w:t>
      </w:r>
      <w:bookmarkEnd w:id="14"/>
    </w:p>
    <w:p w:rsidR="00A82BAC" w:rsidRDefault="00A82BAC" w:rsidP="00A82BAC">
      <w:pPr>
        <w:pStyle w:val="BodyText"/>
        <w:rPr>
          <w:rFonts w:cs="FPNIOI+Arial"/>
          <w:color w:val="000000"/>
        </w:rPr>
      </w:pPr>
    </w:p>
    <w:p w:rsidR="00020D9C" w:rsidRDefault="002D7AD9" w:rsidP="00020D9C">
      <w:pPr>
        <w:pStyle w:val="NormalIndent"/>
        <w:rPr>
          <w:rFonts w:ascii="FPNIOI+Arial" w:hAnsi="FPNIOI+Arial" w:cs="FPNIOI+Arial"/>
          <w:color w:val="000000"/>
        </w:rPr>
      </w:pPr>
      <w:r>
        <w:rPr>
          <w:noProof/>
          <w:snapToGrid/>
        </w:rPr>
        <w:drawing>
          <wp:inline distT="0" distB="0" distL="0" distR="0">
            <wp:extent cx="4191000" cy="302141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4190835" cy="3021299"/>
                    </a:xfrm>
                    <a:prstGeom prst="rect">
                      <a:avLst/>
                    </a:prstGeom>
                    <a:noFill/>
                    <a:ln w="9525">
                      <a:noFill/>
                      <a:miter lim="800000"/>
                      <a:headEnd/>
                      <a:tailEnd/>
                    </a:ln>
                  </pic:spPr>
                </pic:pic>
              </a:graphicData>
            </a:graphic>
          </wp:inline>
        </w:drawing>
      </w:r>
    </w:p>
    <w:p w:rsidR="00A82BAC" w:rsidRDefault="00A82BAC" w:rsidP="00A82BAC">
      <w:pPr>
        <w:pStyle w:val="Bullet"/>
        <w:numPr>
          <w:ilvl w:val="0"/>
          <w:numId w:val="8"/>
        </w:numPr>
        <w:rPr>
          <w:rFonts w:cs="FPNIOI+Arial"/>
          <w:color w:val="000000"/>
          <w:sz w:val="20"/>
          <w:szCs w:val="20"/>
        </w:rPr>
      </w:pPr>
      <w:r w:rsidRPr="000811C9">
        <w:rPr>
          <w:rFonts w:cs="FPNIOI+Arial"/>
          <w:color w:val="000000"/>
          <w:sz w:val="20"/>
          <w:szCs w:val="20"/>
        </w:rPr>
        <w:t>Check the option ‘Choose Advanced customization of applications’ and click Next.</w:t>
      </w:r>
    </w:p>
    <w:p w:rsidR="00A82BAC" w:rsidRPr="000811C9" w:rsidRDefault="00A82BAC" w:rsidP="00A82BAC">
      <w:pPr>
        <w:rPr>
          <w:rFonts w:ascii="FPNIOI+Arial" w:hAnsi="FPNIOI+Arial" w:cs="FPNIOI+Arial"/>
          <w:color w:val="000000"/>
          <w:sz w:val="20"/>
          <w:szCs w:val="20"/>
        </w:rPr>
      </w:pPr>
    </w:p>
    <w:p w:rsidR="00A82BAC" w:rsidRDefault="002D7AD9" w:rsidP="00A82BAC">
      <w:pPr>
        <w:pStyle w:val="NormalIndent"/>
      </w:pPr>
      <w:r>
        <w:rPr>
          <w:noProof/>
          <w:snapToGrid/>
        </w:rPr>
        <w:lastRenderedPageBreak/>
        <w:drawing>
          <wp:inline distT="0" distB="0" distL="0" distR="0">
            <wp:extent cx="4257675" cy="2929214"/>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4257449" cy="2929059"/>
                    </a:xfrm>
                    <a:prstGeom prst="rect">
                      <a:avLst/>
                    </a:prstGeom>
                    <a:noFill/>
                    <a:ln w="9525">
                      <a:noFill/>
                      <a:miter lim="800000"/>
                      <a:headEnd/>
                      <a:tailEnd/>
                    </a:ln>
                  </pic:spPr>
                </pic:pic>
              </a:graphicData>
            </a:graphic>
          </wp:inline>
        </w:drawing>
      </w:r>
    </w:p>
    <w:p w:rsidR="00A82BAC" w:rsidRPr="0004706D" w:rsidRDefault="00A82BAC" w:rsidP="00A82BAC">
      <w:pPr>
        <w:ind w:left="360"/>
        <w:rPr>
          <w:rFonts w:ascii="Verdana" w:hAnsi="Verdana"/>
          <w:sz w:val="18"/>
          <w:szCs w:val="18"/>
        </w:rPr>
      </w:pPr>
    </w:p>
    <w:p w:rsidR="00A82BAC" w:rsidRDefault="00A82BAC" w:rsidP="00A82BAC">
      <w:pPr>
        <w:pStyle w:val="Bullet"/>
        <w:numPr>
          <w:ilvl w:val="0"/>
          <w:numId w:val="8"/>
        </w:numPr>
        <w:rPr>
          <w:rFonts w:cs="FPNIOI+Arial"/>
          <w:color w:val="000000"/>
          <w:sz w:val="20"/>
          <w:szCs w:val="20"/>
        </w:rPr>
      </w:pPr>
      <w:r w:rsidRPr="000811C9">
        <w:rPr>
          <w:rFonts w:cs="FPNIOI+Arial"/>
          <w:color w:val="000000"/>
          <w:sz w:val="20"/>
          <w:szCs w:val="20"/>
        </w:rPr>
        <w:t>Select the option as mentioned in the below screen shot and Click Update.</w:t>
      </w:r>
    </w:p>
    <w:p w:rsidR="00A82BAC" w:rsidRDefault="00A82BAC" w:rsidP="00A82BAC">
      <w:pPr>
        <w:pStyle w:val="Default"/>
      </w:pPr>
    </w:p>
    <w:p w:rsidR="00A82BAC" w:rsidRDefault="00A82BAC" w:rsidP="00A82BAC">
      <w:pPr>
        <w:pStyle w:val="Default"/>
      </w:pPr>
    </w:p>
    <w:p w:rsidR="00A82BAC" w:rsidRDefault="00A82BAC" w:rsidP="00A82BAC">
      <w:pPr>
        <w:pStyle w:val="Default"/>
      </w:pPr>
    </w:p>
    <w:p w:rsidR="00A82BAC" w:rsidRDefault="00A82BAC" w:rsidP="00A82BAC">
      <w:pPr>
        <w:pStyle w:val="Default"/>
      </w:pPr>
    </w:p>
    <w:p w:rsidR="00A82BAC" w:rsidRDefault="00A82BAC" w:rsidP="00A82BAC">
      <w:pPr>
        <w:pStyle w:val="Default"/>
      </w:pPr>
    </w:p>
    <w:p w:rsidR="00A82BAC" w:rsidRPr="008E3A7F" w:rsidRDefault="00223595" w:rsidP="00A82BAC">
      <w:pPr>
        <w:pStyle w:val="Default"/>
      </w:pPr>
      <w:r>
        <w:t>=</w:t>
      </w:r>
    </w:p>
    <w:p w:rsidR="00A82BAC" w:rsidRDefault="002D7AD9" w:rsidP="00A82BAC">
      <w:pPr>
        <w:pStyle w:val="NormalIndent"/>
      </w:pPr>
      <w:r>
        <w:rPr>
          <w:noProof/>
          <w:snapToGrid/>
        </w:rPr>
        <w:lastRenderedPageBreak/>
        <w:drawing>
          <wp:inline distT="0" distB="0" distL="0" distR="0">
            <wp:extent cx="4572000" cy="31527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4572000" cy="3152775"/>
                    </a:xfrm>
                    <a:prstGeom prst="rect">
                      <a:avLst/>
                    </a:prstGeom>
                    <a:noFill/>
                    <a:ln w="9525">
                      <a:noFill/>
                      <a:miter lim="800000"/>
                      <a:headEnd/>
                      <a:tailEnd/>
                    </a:ln>
                  </pic:spPr>
                </pic:pic>
              </a:graphicData>
            </a:graphic>
          </wp:inline>
        </w:drawing>
      </w:r>
    </w:p>
    <w:p w:rsidR="00223595" w:rsidRDefault="00223595" w:rsidP="00A82BAC">
      <w:pPr>
        <w:rPr>
          <w:rFonts w:ascii="FPNIOI+Arial" w:hAnsi="FPNIOI+Arial" w:cs="FPNIOI+Arial"/>
          <w:color w:val="000000"/>
          <w:sz w:val="20"/>
          <w:szCs w:val="20"/>
        </w:rPr>
      </w:pPr>
    </w:p>
    <w:p w:rsidR="00A82BAC" w:rsidRDefault="00A82BAC" w:rsidP="00A82BAC">
      <w:pPr>
        <w:rPr>
          <w:rFonts w:ascii="FPNIOI+Arial" w:hAnsi="FPNIOI+Arial" w:cs="FPNIOI+Arial"/>
          <w:color w:val="000000"/>
          <w:sz w:val="20"/>
          <w:szCs w:val="20"/>
        </w:rPr>
      </w:pPr>
      <w:r w:rsidRPr="000811C9">
        <w:rPr>
          <w:rFonts w:ascii="FPNIOI+Arial" w:hAnsi="FPNIOI+Arial" w:cs="FPNIOI+Arial"/>
          <w:color w:val="000000"/>
          <w:sz w:val="20"/>
          <w:szCs w:val="20"/>
        </w:rPr>
        <w:t>Now the assemblies added in the Assembly.</w:t>
      </w:r>
    </w:p>
    <w:p w:rsidR="00A82BAC" w:rsidRDefault="002D7AD9" w:rsidP="00A82BAC">
      <w:pPr>
        <w:rPr>
          <w:rFonts w:ascii="Verdana" w:hAnsi="Verdana"/>
          <w:sz w:val="18"/>
          <w:szCs w:val="18"/>
        </w:rPr>
      </w:pPr>
      <w:r>
        <w:rPr>
          <w:rFonts w:ascii="Verdana" w:hAnsi="Verdana"/>
          <w:noProof/>
          <w:sz w:val="18"/>
          <w:szCs w:val="18"/>
        </w:rPr>
        <w:drawing>
          <wp:inline distT="0" distB="0" distL="0" distR="0">
            <wp:extent cx="4953000" cy="333502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4953000" cy="3335020"/>
                    </a:xfrm>
                    <a:prstGeom prst="rect">
                      <a:avLst/>
                    </a:prstGeom>
                    <a:noFill/>
                    <a:ln w="9525">
                      <a:noFill/>
                      <a:miter lim="800000"/>
                      <a:headEnd/>
                      <a:tailEnd/>
                    </a:ln>
                  </pic:spPr>
                </pic:pic>
              </a:graphicData>
            </a:graphic>
          </wp:inline>
        </w:drawing>
      </w:r>
    </w:p>
    <w:p w:rsidR="00020D9C" w:rsidRPr="00020D9C" w:rsidRDefault="00020D9C" w:rsidP="00020D9C">
      <w:pPr>
        <w:rPr>
          <w:rFonts w:ascii="Arial" w:eastAsia="Times New Roman" w:hAnsi="Arial"/>
          <w:sz w:val="20"/>
          <w:szCs w:val="20"/>
        </w:rPr>
      </w:pPr>
    </w:p>
    <w:p w:rsidR="007D4A9B" w:rsidRDefault="007D4A9B" w:rsidP="002A1D4B">
      <w:pPr>
        <w:pStyle w:val="Heading2"/>
        <w:numPr>
          <w:ilvl w:val="0"/>
          <w:numId w:val="56"/>
        </w:numPr>
        <w:rPr>
          <w:b w:val="0"/>
        </w:rPr>
      </w:pPr>
      <w:bookmarkStart w:id="15" w:name="_Toc269297146"/>
      <w:r>
        <w:rPr>
          <w:b w:val="0"/>
        </w:rPr>
        <w:lastRenderedPageBreak/>
        <w:t>Non RVW Report Settings</w:t>
      </w:r>
      <w:bookmarkEnd w:id="15"/>
    </w:p>
    <w:p w:rsidR="00020D9C" w:rsidRDefault="00EE1A82" w:rsidP="00020D9C">
      <w:pPr>
        <w:jc w:val="both"/>
        <w:rPr>
          <w:rFonts w:ascii="FPNIOI+Arial" w:hAnsi="FPNIOI+Arial" w:cs="FPNIOI+Arial"/>
          <w:color w:val="000000"/>
          <w:sz w:val="20"/>
          <w:szCs w:val="20"/>
        </w:rPr>
      </w:pPr>
      <w:r w:rsidRPr="001036E5">
        <w:rPr>
          <w:rFonts w:ascii="FPNIOI+Arial" w:hAnsi="FPNIOI+Arial" w:cs="FPNIOI+Arial"/>
          <w:color w:val="000000"/>
          <w:sz w:val="20"/>
          <w:szCs w:val="20"/>
        </w:rPr>
        <w:t>The database connection details required for launching Non Rvw reports are obtained from Deploy.ini file</w:t>
      </w:r>
      <w:r>
        <w:rPr>
          <w:rFonts w:ascii="FPNIOI+Arial" w:hAnsi="FPNIOI+Arial" w:cs="FPNIOI+Arial"/>
          <w:color w:val="000000"/>
          <w:sz w:val="20"/>
          <w:szCs w:val="20"/>
        </w:rPr>
        <w:t xml:space="preserve"> available in the web server under the path .\Program Files(X86)\Virtualworks\IIS\Extui\NonRVW” </w:t>
      </w:r>
      <w:r w:rsidRPr="001036E5">
        <w:rPr>
          <w:rFonts w:ascii="FPNIOI+Arial" w:hAnsi="FPNIOI+Arial" w:cs="FPNIOI+Arial"/>
          <w:color w:val="000000"/>
          <w:sz w:val="20"/>
          <w:szCs w:val="20"/>
        </w:rPr>
        <w:t xml:space="preserve">.   </w:t>
      </w:r>
      <w:r>
        <w:rPr>
          <w:rFonts w:ascii="FPNIOI+Arial" w:hAnsi="FPNIOI+Arial" w:cs="FPNIOI+Arial"/>
          <w:color w:val="000000"/>
          <w:sz w:val="20"/>
          <w:szCs w:val="20"/>
        </w:rPr>
        <w:t>P</w:t>
      </w:r>
      <w:r w:rsidRPr="001036E5">
        <w:rPr>
          <w:rFonts w:ascii="FPNIOI+Arial" w:hAnsi="FPNIOI+Arial" w:cs="FPNIOI+Arial"/>
          <w:color w:val="000000"/>
          <w:sz w:val="20"/>
          <w:szCs w:val="20"/>
        </w:rPr>
        <w:t>rovide the following details with respect to the database server.</w:t>
      </w:r>
    </w:p>
    <w:p w:rsidR="00020D9C" w:rsidRDefault="00EE1A82" w:rsidP="00020D9C">
      <w:pPr>
        <w:rPr>
          <w:rFonts w:ascii="FPNIOI+Arial" w:hAnsi="FPNIOI+Arial" w:cs="FPNIOI+Arial"/>
          <w:color w:val="000000"/>
          <w:sz w:val="20"/>
          <w:szCs w:val="20"/>
        </w:rPr>
      </w:pPr>
      <w:r w:rsidRPr="001036E5">
        <w:rPr>
          <w:rFonts w:ascii="FPNIOI+Arial" w:hAnsi="FPNIOI+Arial" w:cs="FPNIOI+Arial"/>
          <w:color w:val="000000"/>
          <w:sz w:val="20"/>
          <w:szCs w:val="20"/>
        </w:rPr>
        <w:t>&lt;Server</w:t>
      </w:r>
      <w:r>
        <w:rPr>
          <w:rFonts w:ascii="FPNIOI+Arial" w:hAnsi="FPNIOI+Arial" w:cs="FPNIOI+Arial"/>
          <w:color w:val="000000"/>
          <w:sz w:val="20"/>
          <w:szCs w:val="20"/>
        </w:rPr>
        <w:t xml:space="preserve"> N</w:t>
      </w:r>
      <w:r w:rsidRPr="001036E5">
        <w:rPr>
          <w:rFonts w:ascii="FPNIOI+Arial" w:hAnsi="FPNIOI+Arial" w:cs="FPNIOI+Arial"/>
          <w:color w:val="000000"/>
          <w:sz w:val="20"/>
          <w:szCs w:val="20"/>
        </w:rPr>
        <w:t>ame&gt;</w:t>
      </w:r>
      <w:r>
        <w:rPr>
          <w:rFonts w:ascii="FPNIOI+Arial" w:hAnsi="FPNIOI+Arial" w:cs="FPNIOI+Arial"/>
          <w:color w:val="000000"/>
          <w:sz w:val="20"/>
          <w:szCs w:val="20"/>
        </w:rPr>
        <w:br/>
      </w:r>
      <w:r w:rsidRPr="001036E5">
        <w:rPr>
          <w:rFonts w:ascii="FPNIOI+Arial" w:hAnsi="FPNIOI+Arial" w:cs="FPNIOI+Arial"/>
          <w:color w:val="000000"/>
          <w:sz w:val="20"/>
          <w:szCs w:val="20"/>
        </w:rPr>
        <w:t>&lt;</w:t>
      </w:r>
      <w:r>
        <w:rPr>
          <w:rFonts w:ascii="FPNIOI+Arial" w:hAnsi="FPNIOI+Arial" w:cs="FPNIOI+Arial"/>
          <w:color w:val="000000"/>
          <w:sz w:val="20"/>
          <w:szCs w:val="20"/>
        </w:rPr>
        <w:t>SQL User ID</w:t>
      </w:r>
      <w:r w:rsidRPr="001036E5">
        <w:rPr>
          <w:rFonts w:ascii="FPNIOI+Arial" w:hAnsi="FPNIOI+Arial" w:cs="FPNIOI+Arial"/>
          <w:color w:val="000000"/>
          <w:sz w:val="20"/>
          <w:szCs w:val="20"/>
        </w:rPr>
        <w:t>&gt;</w:t>
      </w:r>
      <w:r>
        <w:rPr>
          <w:rFonts w:ascii="FPNIOI+Arial" w:hAnsi="FPNIOI+Arial" w:cs="FPNIOI+Arial"/>
          <w:color w:val="000000"/>
          <w:sz w:val="20"/>
          <w:szCs w:val="20"/>
        </w:rPr>
        <w:br/>
      </w:r>
      <w:r w:rsidRPr="001036E5">
        <w:rPr>
          <w:rFonts w:ascii="FPNIOI+Arial" w:hAnsi="FPNIOI+Arial" w:cs="FPNIOI+Arial"/>
          <w:color w:val="000000"/>
          <w:sz w:val="20"/>
          <w:szCs w:val="20"/>
        </w:rPr>
        <w:t>&lt;</w:t>
      </w:r>
      <w:r>
        <w:rPr>
          <w:rFonts w:ascii="FPNIOI+Arial" w:hAnsi="FPNIOI+Arial" w:cs="FPNIOI+Arial"/>
          <w:color w:val="000000"/>
          <w:sz w:val="20"/>
          <w:szCs w:val="20"/>
        </w:rPr>
        <w:t>SQL Password</w:t>
      </w:r>
      <w:r w:rsidRPr="001036E5">
        <w:rPr>
          <w:rFonts w:ascii="FPNIOI+Arial" w:hAnsi="FPNIOI+Arial" w:cs="FPNIOI+Arial"/>
          <w:color w:val="000000"/>
          <w:sz w:val="20"/>
          <w:szCs w:val="20"/>
        </w:rPr>
        <w:t>&gt;</w:t>
      </w:r>
      <w:r>
        <w:rPr>
          <w:rFonts w:ascii="FPNIOI+Arial" w:hAnsi="FPNIOI+Arial" w:cs="FPNIOI+Arial"/>
          <w:color w:val="000000"/>
          <w:sz w:val="20"/>
          <w:szCs w:val="20"/>
        </w:rPr>
        <w:br/>
      </w:r>
      <w:r w:rsidRPr="001036E5">
        <w:rPr>
          <w:rFonts w:ascii="FPNIOI+Arial" w:hAnsi="FPNIOI+Arial" w:cs="FPNIOI+Arial"/>
          <w:color w:val="000000"/>
          <w:sz w:val="20"/>
          <w:szCs w:val="20"/>
        </w:rPr>
        <w:t>&lt;Application Database&gt;</w:t>
      </w:r>
    </w:p>
    <w:p w:rsidR="00547D80" w:rsidRDefault="00547D80" w:rsidP="002A1D4B">
      <w:pPr>
        <w:pStyle w:val="Heading2"/>
        <w:numPr>
          <w:ilvl w:val="0"/>
          <w:numId w:val="56"/>
        </w:numPr>
        <w:rPr>
          <w:b w:val="0"/>
        </w:rPr>
      </w:pPr>
      <w:bookmarkStart w:id="16" w:name="_Toc269297147"/>
      <w:r>
        <w:rPr>
          <w:b w:val="0"/>
        </w:rPr>
        <w:t>Email &amp; Fax Integration</w:t>
      </w:r>
      <w:bookmarkEnd w:id="16"/>
    </w:p>
    <w:p w:rsidR="00546717" w:rsidRDefault="00546717" w:rsidP="00B91340">
      <w:pPr>
        <w:pStyle w:val="Heading2"/>
        <w:numPr>
          <w:ilvl w:val="1"/>
          <w:numId w:val="56"/>
        </w:numPr>
        <w:rPr>
          <w:b w:val="0"/>
          <w:sz w:val="24"/>
          <w:szCs w:val="24"/>
        </w:rPr>
      </w:pPr>
      <w:bookmarkStart w:id="17" w:name="_Toc269297148"/>
      <w:r w:rsidRPr="00546717">
        <w:rPr>
          <w:b w:val="0"/>
          <w:sz w:val="24"/>
          <w:szCs w:val="24"/>
        </w:rPr>
        <w:t>Email Interface</w:t>
      </w:r>
      <w:bookmarkEnd w:id="17"/>
      <w:r w:rsidRPr="00546717">
        <w:rPr>
          <w:b w:val="0"/>
          <w:sz w:val="24"/>
          <w:szCs w:val="24"/>
        </w:rPr>
        <w:t xml:space="preserve"> </w:t>
      </w:r>
    </w:p>
    <w:p w:rsidR="00546717" w:rsidRPr="00F809F3" w:rsidRDefault="00546717" w:rsidP="00546717">
      <w:pPr>
        <w:pStyle w:val="BodyText"/>
      </w:pPr>
      <w:r w:rsidRPr="00F809F3">
        <w:t xml:space="preserve">The email interface would generally be associated with application transaction reports. </w:t>
      </w:r>
    </w:p>
    <w:p w:rsidR="00546717" w:rsidRDefault="00546717" w:rsidP="00546717">
      <w:pPr>
        <w:pStyle w:val="BodyText"/>
      </w:pPr>
      <w:r w:rsidRPr="00F809F3">
        <w:t xml:space="preserve">(e.g.) After viewing a purchase order report in Crystal Reports viewer, the report can be emailed to the supplier. So the emailing interface (In Crystal Reports viewer) is provided with a “send email” button which enables the system to take the “to email id” from the transaction details (masters) of the report and send the generated </w:t>
      </w:r>
      <w:smartTag w:uri="urn:schemas-microsoft-com:office:smarttags" w:element="place">
        <w:r w:rsidRPr="00F809F3">
          <w:t>PO</w:t>
        </w:r>
      </w:smartTag>
      <w:r w:rsidRPr="00F809F3">
        <w:t xml:space="preserve"> report as an attachment with the email. </w:t>
      </w:r>
    </w:p>
    <w:p w:rsidR="00546717" w:rsidRPr="00AC2352" w:rsidRDefault="00546717" w:rsidP="00546717">
      <w:pPr>
        <w:rPr>
          <w:b/>
        </w:rPr>
      </w:pPr>
      <w:r w:rsidRPr="00AC2352">
        <w:rPr>
          <w:b/>
        </w:rPr>
        <w:t xml:space="preserve">Assumptions </w:t>
      </w:r>
    </w:p>
    <w:p w:rsidR="00546717" w:rsidRPr="00F809F3" w:rsidRDefault="00546717" w:rsidP="00546717">
      <w:pPr>
        <w:pStyle w:val="BodyText"/>
      </w:pPr>
      <w:r w:rsidRPr="00F809F3">
        <w:t xml:space="preserve">The email interface needs following things to be pre-configured </w:t>
      </w:r>
    </w:p>
    <w:p w:rsidR="00546717" w:rsidRDefault="00546717" w:rsidP="00546717">
      <w:pPr>
        <w:pStyle w:val="Bullet"/>
        <w:ind w:left="360"/>
        <w:rPr>
          <w:rFonts w:cs="FPNIOI+Arial"/>
          <w:color w:val="000000"/>
          <w:sz w:val="20"/>
          <w:szCs w:val="20"/>
        </w:rPr>
      </w:pPr>
    </w:p>
    <w:p w:rsidR="00546717" w:rsidRDefault="00546717" w:rsidP="00546717">
      <w:pPr>
        <w:pStyle w:val="Bullet"/>
        <w:numPr>
          <w:ilvl w:val="0"/>
          <w:numId w:val="8"/>
        </w:numPr>
        <w:rPr>
          <w:rFonts w:cs="FPNIOI+Arial"/>
          <w:color w:val="000000"/>
          <w:sz w:val="20"/>
          <w:szCs w:val="20"/>
        </w:rPr>
      </w:pPr>
      <w:r>
        <w:rPr>
          <w:rFonts w:cs="FPNIOI+Arial"/>
          <w:color w:val="000000"/>
          <w:sz w:val="20"/>
          <w:szCs w:val="20"/>
        </w:rPr>
        <w:t xml:space="preserve">MS Outlook 2003 mail client needs to be installed in the Application server. </w:t>
      </w:r>
    </w:p>
    <w:p w:rsidR="00546717" w:rsidRDefault="00546717" w:rsidP="00546717">
      <w:pPr>
        <w:pStyle w:val="Bullet"/>
        <w:numPr>
          <w:ilvl w:val="0"/>
          <w:numId w:val="8"/>
        </w:numPr>
        <w:rPr>
          <w:rFonts w:cs="FPNIOI+Arial"/>
          <w:color w:val="000000"/>
          <w:sz w:val="20"/>
          <w:szCs w:val="20"/>
        </w:rPr>
      </w:pPr>
      <w:r>
        <w:rPr>
          <w:rFonts w:cs="FPNIOI+Arial"/>
          <w:color w:val="000000"/>
          <w:sz w:val="20"/>
          <w:szCs w:val="20"/>
        </w:rPr>
        <w:t xml:space="preserve">One common Email account (Email administrator account for Ramco Aviation Solution) needs to be configured for sending emails. All mails will be sent using this account. </w:t>
      </w:r>
    </w:p>
    <w:p w:rsidR="00546717" w:rsidRDefault="00546717" w:rsidP="00546717">
      <w:pPr>
        <w:pStyle w:val="Bullet"/>
        <w:numPr>
          <w:ilvl w:val="0"/>
          <w:numId w:val="8"/>
        </w:numPr>
        <w:rPr>
          <w:rFonts w:cs="FPNIOI+Arial"/>
          <w:color w:val="000000"/>
          <w:sz w:val="20"/>
          <w:szCs w:val="20"/>
        </w:rPr>
      </w:pPr>
      <w:r>
        <w:rPr>
          <w:rFonts w:cs="FPNIOI+Arial"/>
          <w:color w:val="000000"/>
          <w:sz w:val="20"/>
          <w:szCs w:val="20"/>
        </w:rPr>
        <w:t xml:space="preserve">The outlook email profile should be active and open in application server. </w:t>
      </w:r>
    </w:p>
    <w:p w:rsidR="00546717" w:rsidRPr="00D748A9" w:rsidRDefault="00546717" w:rsidP="00546717">
      <w:pPr>
        <w:pStyle w:val="Bullet"/>
        <w:numPr>
          <w:ilvl w:val="0"/>
          <w:numId w:val="8"/>
        </w:numPr>
        <w:rPr>
          <w:rFonts w:cs="FPNIOI+Arial"/>
          <w:color w:val="000000"/>
          <w:sz w:val="20"/>
          <w:szCs w:val="20"/>
        </w:rPr>
      </w:pPr>
      <w:r w:rsidRPr="00D748A9">
        <w:rPr>
          <w:rFonts w:cs="FPNIOI+Arial"/>
          <w:color w:val="000000"/>
          <w:sz w:val="20"/>
          <w:szCs w:val="20"/>
        </w:rPr>
        <w:t xml:space="preserve">Report will be exported to PDF format and this will be attached to the mail. </w:t>
      </w:r>
    </w:p>
    <w:p w:rsidR="00546717" w:rsidRDefault="00546717" w:rsidP="00546717">
      <w:pPr>
        <w:ind w:left="360"/>
        <w:rPr>
          <w:rFonts w:cs="FPNKKP+Arial,Bold"/>
          <w:szCs w:val="26"/>
        </w:rPr>
      </w:pPr>
      <w:r>
        <w:rPr>
          <w:b/>
        </w:rPr>
        <w:lastRenderedPageBreak/>
        <w:br/>
      </w:r>
      <w:r w:rsidRPr="00AC2352">
        <w:rPr>
          <w:b/>
        </w:rPr>
        <w:t>Architecture</w:t>
      </w:r>
      <w:r>
        <w:rPr>
          <w:b/>
        </w:rPr>
        <w:br/>
      </w:r>
      <w:r w:rsidRPr="00AC2352">
        <w:rPr>
          <w:b/>
        </w:rPr>
        <w:t xml:space="preserve"> </w:t>
      </w:r>
      <w:r>
        <w:rPr>
          <w:noProof/>
        </w:rPr>
        <w:drawing>
          <wp:inline distT="0" distB="0" distL="0" distR="0">
            <wp:extent cx="4933950" cy="3015192"/>
            <wp:effectExtent l="1905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4933950" cy="3015192"/>
                    </a:xfrm>
                    <a:prstGeom prst="rect">
                      <a:avLst/>
                    </a:prstGeom>
                    <a:noFill/>
                    <a:ln w="9525">
                      <a:noFill/>
                      <a:miter lim="800000"/>
                      <a:headEnd/>
                      <a:tailEnd/>
                    </a:ln>
                  </pic:spPr>
                </pic:pic>
              </a:graphicData>
            </a:graphic>
          </wp:inline>
        </w:drawing>
      </w:r>
    </w:p>
    <w:p w:rsidR="00546717" w:rsidRDefault="00546717" w:rsidP="00546717">
      <w:pPr>
        <w:pStyle w:val="Bodytext1"/>
        <w:jc w:val="both"/>
        <w:rPr>
          <w:rFonts w:ascii="FPNIKG+Verdana" w:hAnsi="FPNIKG+Verdana" w:cs="FPNIKG+Verdana"/>
          <w:sz w:val="20"/>
          <w:szCs w:val="20"/>
        </w:rPr>
      </w:pPr>
      <w:r>
        <w:rPr>
          <w:rFonts w:cs="FPNIOI+Arial"/>
          <w:sz w:val="20"/>
          <w:szCs w:val="20"/>
        </w:rPr>
        <w:t>Email interfacing is provided with Crystal reports ActiveX viewer in Ramco Aviation Solution</w:t>
      </w:r>
      <w:r>
        <w:rPr>
          <w:rFonts w:ascii="FPNIKG+Verdana" w:hAnsi="FPNIKG+Verdana" w:cs="FPNIKG+Verdana"/>
          <w:sz w:val="20"/>
          <w:szCs w:val="20"/>
        </w:rPr>
        <w:t xml:space="preserve">. </w:t>
      </w:r>
    </w:p>
    <w:p w:rsidR="00546717" w:rsidRDefault="00546717" w:rsidP="00546717">
      <w:pPr>
        <w:pStyle w:val="Bodytext1"/>
        <w:jc w:val="both"/>
        <w:rPr>
          <w:rFonts w:cs="FPNIOI+Arial"/>
          <w:sz w:val="20"/>
          <w:szCs w:val="20"/>
        </w:rPr>
      </w:pPr>
      <w:r>
        <w:rPr>
          <w:rFonts w:cs="FPNIOI+Arial"/>
          <w:sz w:val="20"/>
          <w:szCs w:val="20"/>
        </w:rPr>
        <w:t xml:space="preserve">The users can open the report for viewing from the various screens of the application. On clicking the report link, system opens those reports in the crystal reports viewer. </w:t>
      </w:r>
    </w:p>
    <w:p w:rsidR="00546717" w:rsidRDefault="00546717" w:rsidP="00546717">
      <w:pPr>
        <w:pStyle w:val="Bodytext1"/>
        <w:jc w:val="both"/>
        <w:rPr>
          <w:rFonts w:cs="FPNIOI+Arial"/>
          <w:sz w:val="20"/>
          <w:szCs w:val="20"/>
        </w:rPr>
      </w:pPr>
      <w:r>
        <w:rPr>
          <w:rFonts w:cs="FPNIOI+Arial"/>
          <w:sz w:val="20"/>
          <w:szCs w:val="20"/>
        </w:rPr>
        <w:t xml:space="preserve">The crystal reports viewer is provided with a “Send email button” on the top and this viewer is used as an Email interface. </w:t>
      </w:r>
    </w:p>
    <w:p w:rsidR="00546717" w:rsidRPr="00CA3252" w:rsidRDefault="00546717" w:rsidP="00546717">
      <w:pPr>
        <w:pStyle w:val="Bodytext1"/>
        <w:jc w:val="both"/>
        <w:rPr>
          <w:rFonts w:cs="FPNIOI+Arial"/>
          <w:sz w:val="20"/>
          <w:szCs w:val="20"/>
        </w:rPr>
      </w:pPr>
      <w:r>
        <w:rPr>
          <w:rFonts w:cs="FPNIOI+Arial"/>
          <w:sz w:val="20"/>
          <w:szCs w:val="20"/>
        </w:rPr>
        <w:br/>
      </w:r>
      <w:r w:rsidRPr="00CA3252">
        <w:rPr>
          <w:rFonts w:cs="FPNIOI+Arial"/>
          <w:sz w:val="20"/>
          <w:szCs w:val="20"/>
        </w:rPr>
        <w:t xml:space="preserve">When the user clicks the “send mail” button on top of the report viewer for sending email, the system pops up the below shown dialog. </w:t>
      </w:r>
    </w:p>
    <w:p w:rsidR="00546717" w:rsidRDefault="00546717" w:rsidP="00546717"/>
    <w:p w:rsidR="00546717" w:rsidRPr="00CB6244" w:rsidRDefault="00546717" w:rsidP="00546717">
      <w:pPr>
        <w:pStyle w:val="NormalIndent"/>
      </w:pPr>
      <w:r>
        <w:rPr>
          <w:noProof/>
          <w:snapToGrid/>
        </w:rPr>
        <w:lastRenderedPageBreak/>
        <w:drawing>
          <wp:inline distT="0" distB="0" distL="0" distR="0">
            <wp:extent cx="4791075" cy="3124200"/>
            <wp:effectExtent l="19050" t="0" r="9525"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4791075" cy="3124200"/>
                    </a:xfrm>
                    <a:prstGeom prst="rect">
                      <a:avLst/>
                    </a:prstGeom>
                    <a:noFill/>
                    <a:ln w="9525">
                      <a:noFill/>
                      <a:miter lim="800000"/>
                      <a:headEnd/>
                      <a:tailEnd/>
                    </a:ln>
                  </pic:spPr>
                </pic:pic>
              </a:graphicData>
            </a:graphic>
          </wp:inline>
        </w:drawing>
      </w:r>
    </w:p>
    <w:p w:rsidR="00546717" w:rsidRDefault="00546717" w:rsidP="00546717">
      <w:pPr>
        <w:pStyle w:val="Bodytext1"/>
        <w:jc w:val="both"/>
        <w:rPr>
          <w:rFonts w:cs="FPNIOI+Arial"/>
          <w:sz w:val="20"/>
          <w:szCs w:val="20"/>
        </w:rPr>
      </w:pPr>
      <w:r>
        <w:rPr>
          <w:rFonts w:cs="FPNIOI+Arial"/>
          <w:sz w:val="20"/>
          <w:szCs w:val="20"/>
        </w:rPr>
        <w:t xml:space="preserve">System defaults the senders mail id in the “From “field provided. This information is derived from the login user’s information.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Recipients mail id will be taken from the transaction data available in the report launched in the viewer and the same will be defaulted in the “To</w:t>
      </w:r>
      <w:r w:rsidR="007F6FD7" w:rsidRPr="003F3B7B">
        <w:rPr>
          <w:rFonts w:cs="FPNIOI+Arial"/>
          <w:color w:val="000000"/>
          <w:sz w:val="20"/>
          <w:szCs w:val="20"/>
        </w:rPr>
        <w:t>“</w:t>
      </w:r>
      <w:r w:rsidR="007F6FD7">
        <w:rPr>
          <w:rFonts w:cs="FPNIOI+Arial"/>
          <w:color w:val="000000"/>
          <w:sz w:val="20"/>
          <w:szCs w:val="20"/>
        </w:rPr>
        <w:t xml:space="preserve"> </w:t>
      </w:r>
      <w:r w:rsidR="007F6FD7" w:rsidRPr="003F3B7B">
        <w:rPr>
          <w:rFonts w:cs="FPNIOI+Arial"/>
          <w:color w:val="000000"/>
          <w:sz w:val="20"/>
          <w:szCs w:val="20"/>
        </w:rPr>
        <w:t>field</w:t>
      </w:r>
      <w:r w:rsidRPr="003F3B7B">
        <w:rPr>
          <w:rFonts w:cs="FPNIOI+Arial"/>
          <w:color w:val="000000"/>
          <w:sz w:val="20"/>
          <w:szCs w:val="20"/>
        </w:rPr>
        <w:t xml:space="preserve">.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User can add any text in the subject and Body fields [optional]. System includes the default message.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User can add additional recipients in the CC and BCC fields etc.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On Completion of the email form user can choose the send mail button in the Form.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The Web Server exports the reports to PDF document using </w:t>
      </w:r>
      <w:smartTag w:uri="urn:schemas-microsoft-com:office:smarttags" w:element="place">
        <w:smartTag w:uri="urn:schemas-microsoft-com:office:smarttags" w:element="City">
          <w:r w:rsidRPr="003F3B7B">
            <w:rPr>
              <w:rFonts w:cs="FPNIOI+Arial"/>
              <w:color w:val="000000"/>
              <w:sz w:val="20"/>
              <w:szCs w:val="20"/>
            </w:rPr>
            <w:t>Crystal</w:t>
          </w:r>
        </w:smartTag>
      </w:smartTag>
      <w:r w:rsidRPr="003F3B7B">
        <w:rPr>
          <w:rFonts w:cs="FPNIOI+Arial"/>
          <w:color w:val="000000"/>
          <w:sz w:val="20"/>
          <w:szCs w:val="20"/>
        </w:rPr>
        <w:t xml:space="preserve"> reports RDC (Report Designer Component).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The Email administrator mail profile will be configured in the application server’s Outlook 2003 Client. </w:t>
      </w:r>
    </w:p>
    <w:p w:rsidR="00546717"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System uses this Outlook Client Profile and sends an automatic mail to the identified recipients with the generated PDF report as an attachment. </w:t>
      </w:r>
    </w:p>
    <w:p w:rsidR="00546717" w:rsidRDefault="00546717" w:rsidP="00546717">
      <w:pPr>
        <w:pStyle w:val="Default"/>
        <w:rPr>
          <w:color w:val="auto"/>
          <w:sz w:val="20"/>
          <w:szCs w:val="20"/>
        </w:rPr>
      </w:pPr>
    </w:p>
    <w:p w:rsidR="00546717" w:rsidRPr="00546717" w:rsidRDefault="00546717" w:rsidP="00546717">
      <w:pPr>
        <w:ind w:firstLine="360"/>
        <w:rPr>
          <w:rFonts w:ascii="Arial" w:hAnsi="Arial" w:cs="Arial"/>
        </w:rPr>
      </w:pPr>
      <w:r w:rsidRPr="00546717">
        <w:rPr>
          <w:rFonts w:ascii="Arial" w:hAnsi="Arial" w:cs="Arial"/>
        </w:rPr>
        <w:t xml:space="preserve">Implementation of Email Integration </w:t>
      </w:r>
    </w:p>
    <w:p w:rsidR="00546717" w:rsidRPr="008C77E2" w:rsidRDefault="00546717" w:rsidP="00546717">
      <w:pPr>
        <w:pStyle w:val="Bodytext1"/>
        <w:ind w:firstLine="360"/>
        <w:jc w:val="both"/>
        <w:rPr>
          <w:rFonts w:cs="FPNIOI+Arial"/>
          <w:sz w:val="20"/>
          <w:szCs w:val="20"/>
        </w:rPr>
      </w:pPr>
      <w:r w:rsidRPr="008C77E2">
        <w:rPr>
          <w:rFonts w:cs="FPNIOI+Arial"/>
          <w:sz w:val="20"/>
          <w:szCs w:val="20"/>
        </w:rPr>
        <w:t xml:space="preserve">Email integration approach is implemented using Crystal reports designer. Steps involved in the process explained below. </w:t>
      </w:r>
    </w:p>
    <w:p w:rsidR="00546717" w:rsidRPr="008C77E2" w:rsidRDefault="00546717" w:rsidP="00546717">
      <w:pPr>
        <w:pStyle w:val="Bodytext1"/>
        <w:jc w:val="both"/>
        <w:rPr>
          <w:rFonts w:cs="FPNIOI+Arial"/>
          <w:sz w:val="20"/>
          <w:szCs w:val="20"/>
        </w:rPr>
      </w:pPr>
      <w:r w:rsidRPr="008C77E2">
        <w:rPr>
          <w:rFonts w:cs="FPNIOI+Arial"/>
          <w:sz w:val="20"/>
          <w:szCs w:val="20"/>
        </w:rPr>
        <w:t xml:space="preserve">Pre-requisites: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An Email account for sending emails should be created in the exchange server.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Outlook Client needs to be configured in the application server and it should be active.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Installation of Ramco Aviation Solution needs to be completed. </w:t>
      </w:r>
    </w:p>
    <w:p w:rsidR="00546717" w:rsidRDefault="00546717" w:rsidP="00546717">
      <w:pPr>
        <w:pStyle w:val="Default"/>
        <w:rPr>
          <w:color w:val="auto"/>
          <w:sz w:val="20"/>
          <w:szCs w:val="20"/>
        </w:rPr>
      </w:pPr>
    </w:p>
    <w:p w:rsidR="00546717" w:rsidRPr="008C77E2" w:rsidRDefault="00546717" w:rsidP="00546717">
      <w:pPr>
        <w:pStyle w:val="Bodytext1"/>
        <w:jc w:val="both"/>
        <w:rPr>
          <w:rFonts w:cs="FPNIOI+Arial"/>
          <w:sz w:val="20"/>
          <w:szCs w:val="20"/>
        </w:rPr>
      </w:pPr>
      <w:r w:rsidRPr="008C77E2">
        <w:rPr>
          <w:rFonts w:cs="FPNIOI+Arial"/>
          <w:sz w:val="20"/>
          <w:szCs w:val="20"/>
        </w:rPr>
        <w:t xml:space="preserve">Installing Advance Security Outlook 2003 </w:t>
      </w:r>
    </w:p>
    <w:p w:rsidR="00546717" w:rsidRDefault="00546717" w:rsidP="00546717">
      <w:pPr>
        <w:pStyle w:val="Bodytext1"/>
        <w:jc w:val="both"/>
        <w:rPr>
          <w:rFonts w:cs="FPNIOI+Arial"/>
          <w:sz w:val="20"/>
          <w:szCs w:val="20"/>
        </w:rPr>
      </w:pPr>
      <w:r>
        <w:rPr>
          <w:rFonts w:cs="FPNIOI+Arial"/>
          <w:sz w:val="20"/>
          <w:szCs w:val="20"/>
        </w:rPr>
        <w:t xml:space="preserve">Install “Advance security for outlook 2003” in the Application server. </w:t>
      </w:r>
    </w:p>
    <w:p w:rsidR="00546717" w:rsidRDefault="00546717" w:rsidP="00546717">
      <w:pPr>
        <w:pStyle w:val="Bodytext1"/>
        <w:jc w:val="both"/>
        <w:rPr>
          <w:rFonts w:cs="FPNIOI+Arial"/>
          <w:sz w:val="20"/>
          <w:szCs w:val="20"/>
        </w:rPr>
      </w:pPr>
      <w:r>
        <w:rPr>
          <w:rFonts w:cs="FPNIOI+Arial"/>
          <w:sz w:val="20"/>
          <w:szCs w:val="20"/>
        </w:rPr>
        <w:t xml:space="preserve">Please refer to the “Installation Manual (Readme.txt)” for more help on Installation procedure. </w:t>
      </w:r>
    </w:p>
    <w:p w:rsidR="00546717" w:rsidRDefault="00546717" w:rsidP="00546717">
      <w:pPr>
        <w:pStyle w:val="Bodytext1"/>
        <w:jc w:val="both"/>
        <w:rPr>
          <w:rFonts w:cs="FPNIOI+Arial"/>
          <w:sz w:val="20"/>
          <w:szCs w:val="20"/>
        </w:rPr>
      </w:pPr>
      <w:r>
        <w:rPr>
          <w:rFonts w:cs="FPNIOI+Arial"/>
          <w:sz w:val="20"/>
          <w:szCs w:val="20"/>
        </w:rPr>
        <w:t xml:space="preserve">The outlook2003 client needs to be restarted after the installation of Advance Security. </w:t>
      </w:r>
    </w:p>
    <w:p w:rsidR="00546717" w:rsidRPr="008C77E2" w:rsidRDefault="00546717" w:rsidP="00546717">
      <w:pPr>
        <w:pStyle w:val="Bodytext1"/>
        <w:jc w:val="both"/>
        <w:rPr>
          <w:rFonts w:cs="FPNIOI+Arial"/>
          <w:sz w:val="20"/>
          <w:szCs w:val="20"/>
        </w:rPr>
      </w:pPr>
      <w:r w:rsidRPr="008C77E2">
        <w:rPr>
          <w:rFonts w:cs="FPNIOI+Arial"/>
          <w:sz w:val="20"/>
          <w:szCs w:val="20"/>
        </w:rPr>
        <w:t xml:space="preserve">Configuring </w:t>
      </w:r>
    </w:p>
    <w:p w:rsidR="00546717" w:rsidRDefault="00546717" w:rsidP="00546717">
      <w:pPr>
        <w:pStyle w:val="Bodytext1"/>
        <w:jc w:val="both"/>
        <w:rPr>
          <w:rFonts w:cs="FPNIOI+Arial"/>
          <w:sz w:val="20"/>
          <w:szCs w:val="20"/>
        </w:rPr>
      </w:pPr>
      <w:r>
        <w:rPr>
          <w:rFonts w:cs="FPNIOI+Arial"/>
          <w:sz w:val="20"/>
          <w:szCs w:val="20"/>
        </w:rPr>
        <w:t xml:space="preserve">Launch the Ramco Aviation Application and Open the report where the Email Integration is enabled. </w:t>
      </w:r>
    </w:p>
    <w:p w:rsidR="00546717" w:rsidRDefault="00546717" w:rsidP="00546717">
      <w:pPr>
        <w:pStyle w:val="Bodytext1"/>
        <w:jc w:val="both"/>
      </w:pPr>
      <w:r>
        <w:rPr>
          <w:rFonts w:cs="FPNIOI+Arial"/>
          <w:sz w:val="20"/>
          <w:szCs w:val="20"/>
        </w:rPr>
        <w:t xml:space="preserve">Try sending a test report which will prompt the outlook advance Security warning as shown in the below picture. </w:t>
      </w:r>
    </w:p>
    <w:p w:rsidR="00546717" w:rsidRDefault="00546717" w:rsidP="00546717">
      <w:pPr>
        <w:pStyle w:val="Default"/>
        <w:rPr>
          <w:color w:val="auto"/>
          <w:sz w:val="20"/>
          <w:szCs w:val="20"/>
        </w:rPr>
      </w:pPr>
    </w:p>
    <w:p w:rsidR="00546717" w:rsidRDefault="00546717" w:rsidP="00546717">
      <w:pPr>
        <w:pStyle w:val="NormalIndent"/>
      </w:pPr>
      <w:r>
        <w:rPr>
          <w:noProof/>
          <w:snapToGrid/>
        </w:rPr>
        <w:drawing>
          <wp:inline distT="0" distB="0" distL="0" distR="0">
            <wp:extent cx="3476625" cy="3168098"/>
            <wp:effectExtent l="19050" t="0" r="9525"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3476625" cy="3168098"/>
                    </a:xfrm>
                    <a:prstGeom prst="rect">
                      <a:avLst/>
                    </a:prstGeom>
                    <a:noFill/>
                    <a:ln w="9525">
                      <a:noFill/>
                      <a:miter lim="800000"/>
                      <a:headEnd/>
                      <a:tailEnd/>
                    </a:ln>
                  </pic:spPr>
                </pic:pic>
              </a:graphicData>
            </a:graphic>
          </wp:inline>
        </w:drawing>
      </w:r>
    </w:p>
    <w:p w:rsidR="00546717" w:rsidRDefault="00546717" w:rsidP="00546717">
      <w:pPr>
        <w:pStyle w:val="BodyText"/>
      </w:pPr>
    </w:p>
    <w:p w:rsidR="00546717" w:rsidRDefault="00546717" w:rsidP="00546717">
      <w:pPr>
        <w:pStyle w:val="BodyText"/>
      </w:pPr>
      <w:r>
        <w:t xml:space="preserve">Select “Allow Access” and option and Check the Checkbox provided in the bottom for “Always perform this action for this file” </w:t>
      </w:r>
    </w:p>
    <w:p w:rsidR="00546717" w:rsidRDefault="00546717" w:rsidP="00546717">
      <w:pPr>
        <w:pStyle w:val="BodyText"/>
      </w:pPr>
      <w:r>
        <w:t xml:space="preserve">On selecting “OK” will set a action for Ramco Aviation Application as a trusted application for outlook for sending a Email via outlook 2003 client. </w:t>
      </w:r>
    </w:p>
    <w:p w:rsidR="00546717" w:rsidRPr="00546717" w:rsidRDefault="00546717" w:rsidP="00546717">
      <w:pPr>
        <w:pStyle w:val="BodyText"/>
        <w:rPr>
          <w:sz w:val="22"/>
          <w:szCs w:val="22"/>
        </w:rPr>
      </w:pPr>
      <w:r w:rsidRPr="00546717">
        <w:rPr>
          <w:sz w:val="22"/>
          <w:szCs w:val="22"/>
        </w:rPr>
        <w:t xml:space="preserve">Hardware and Software Requirements </w:t>
      </w:r>
    </w:p>
    <w:p w:rsidR="00546717" w:rsidRDefault="00546717" w:rsidP="00546717">
      <w:pPr>
        <w:pStyle w:val="BodyText"/>
        <w:rPr>
          <w:rFonts w:cs="FPNKKP+Arial,Bold"/>
        </w:rPr>
      </w:pPr>
      <w:r>
        <w:rPr>
          <w:rFonts w:cs="FPNKKP+Arial,Bold"/>
        </w:rPr>
        <w:t xml:space="preserve">Web Server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Internet Information Server with </w:t>
      </w:r>
      <w:smartTag w:uri="urn:schemas-microsoft-com:office:smarttags" w:element="City">
        <w:r w:rsidRPr="003F3B7B">
          <w:rPr>
            <w:rFonts w:cs="FPNIOI+Arial"/>
            <w:color w:val="000000"/>
            <w:sz w:val="20"/>
            <w:szCs w:val="20"/>
          </w:rPr>
          <w:t>Crystal</w:t>
        </w:r>
      </w:smartTag>
      <w:r w:rsidRPr="003F3B7B">
        <w:rPr>
          <w:rFonts w:cs="FPNIOI+Arial"/>
          <w:color w:val="000000"/>
          <w:sz w:val="20"/>
          <w:szCs w:val="20"/>
        </w:rPr>
        <w:t xml:space="preserve"> Reports </w:t>
      </w:r>
      <w:smartTag w:uri="urn:schemas-microsoft-com:office:smarttags" w:element="place">
        <w:smartTag w:uri="urn:schemas-microsoft-com:office:smarttags" w:element="City">
          <w:r w:rsidRPr="003F3B7B">
            <w:rPr>
              <w:rFonts w:cs="FPNIOI+Arial"/>
              <w:color w:val="000000"/>
              <w:sz w:val="20"/>
              <w:szCs w:val="20"/>
            </w:rPr>
            <w:t>Enterprise</w:t>
          </w:r>
        </w:smartTag>
      </w:smartTag>
      <w:r w:rsidRPr="003F3B7B">
        <w:rPr>
          <w:rFonts w:cs="FPNIOI+Arial"/>
          <w:color w:val="000000"/>
          <w:sz w:val="20"/>
          <w:szCs w:val="20"/>
        </w:rPr>
        <w:t xml:space="preserve"> Edition 9.0 or above </w:t>
      </w:r>
    </w:p>
    <w:p w:rsidR="00546717" w:rsidRDefault="00546717" w:rsidP="00546717">
      <w:pPr>
        <w:pStyle w:val="Bodytext1"/>
        <w:jc w:val="both"/>
        <w:rPr>
          <w:rFonts w:cs="FPNKKP+Arial,Bold"/>
          <w:sz w:val="20"/>
          <w:szCs w:val="20"/>
        </w:rPr>
      </w:pPr>
      <w:r>
        <w:rPr>
          <w:rFonts w:cs="FPNKKP+Arial,Bold"/>
          <w:sz w:val="20"/>
          <w:szCs w:val="20"/>
        </w:rPr>
        <w:t xml:space="preserve">Application Server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t xml:space="preserve">Outlook Exchange server Client 2003 needs to be configured for the email administrator account of Ramco Aviation Solution. </w:t>
      </w:r>
    </w:p>
    <w:p w:rsidR="00546717" w:rsidRPr="003F3B7B" w:rsidRDefault="00546717" w:rsidP="00546717">
      <w:pPr>
        <w:pStyle w:val="Bullet"/>
        <w:numPr>
          <w:ilvl w:val="0"/>
          <w:numId w:val="8"/>
        </w:numPr>
        <w:rPr>
          <w:rFonts w:cs="FPNIOI+Arial"/>
          <w:color w:val="000000"/>
          <w:sz w:val="20"/>
          <w:szCs w:val="20"/>
        </w:rPr>
      </w:pPr>
      <w:r w:rsidRPr="003F3B7B">
        <w:rPr>
          <w:rFonts w:cs="FPNIOI+Arial"/>
          <w:color w:val="000000"/>
          <w:sz w:val="20"/>
          <w:szCs w:val="20"/>
        </w:rPr>
        <w:lastRenderedPageBreak/>
        <w:t xml:space="preserve"> Outlook Advanced Security Component needs to be installed in the web server and include the Ramco aviation application as a trusted application.This is required to avoid security warnings from Outlook Object model guard while outlook automation. </w:t>
      </w:r>
    </w:p>
    <w:p w:rsidR="00546717" w:rsidRDefault="00546717" w:rsidP="00546717">
      <w:pPr>
        <w:pStyle w:val="BodyText"/>
      </w:pPr>
      <w:r>
        <w:t xml:space="preserve">Outlook Advance Security is a wrapper application for Outlook 2003 Client from mapilab. </w:t>
      </w:r>
    </w:p>
    <w:p w:rsidR="00546717" w:rsidRDefault="00546717" w:rsidP="00546717">
      <w:pPr>
        <w:pStyle w:val="BodyText"/>
      </w:pPr>
      <w:r>
        <w:rPr>
          <w:u w:val="single"/>
        </w:rPr>
        <w:t xml:space="preserve">Other Details: </w:t>
      </w:r>
    </w:p>
    <w:p w:rsidR="00546717" w:rsidRDefault="00546717" w:rsidP="00546717">
      <w:pPr>
        <w:pStyle w:val="BodyText"/>
        <w:rPr>
          <w:rFonts w:ascii="FPNIKG+Verdana" w:hAnsi="FPNIKG+Verdana" w:cs="FPNIKG+Verdana"/>
        </w:rPr>
      </w:pPr>
      <w:r>
        <w:t xml:space="preserve">Web site : </w:t>
      </w:r>
      <w:r>
        <w:rPr>
          <w:rFonts w:ascii="FPNIKG+Verdana" w:hAnsi="FPNIKG+Verdana" w:cs="FPNIKG+Verdana"/>
          <w:u w:val="single"/>
        </w:rPr>
        <w:t xml:space="preserve">http://mapilab.com/outlook/security/ </w:t>
      </w:r>
    </w:p>
    <w:p w:rsidR="00546717" w:rsidRDefault="00546717" w:rsidP="00546717">
      <w:pPr>
        <w:pStyle w:val="BodyText"/>
      </w:pPr>
      <w:r>
        <w:t xml:space="preserve">Product Name : Advanced Security for Outlook (version 1.3) </w:t>
      </w:r>
    </w:p>
    <w:p w:rsidR="00546717" w:rsidRDefault="00546717" w:rsidP="00546717">
      <w:pPr>
        <w:pStyle w:val="BodyText"/>
      </w:pPr>
      <w:r>
        <w:t xml:space="preserve">License : freeware </w:t>
      </w:r>
    </w:p>
    <w:p w:rsidR="00546717" w:rsidRDefault="00546717" w:rsidP="00546717">
      <w:pPr>
        <w:pStyle w:val="BodyText"/>
      </w:pPr>
      <w:r>
        <w:t xml:space="preserve">(Advanced Security for Outlook is free for commercial and non-commercial use.) </w:t>
      </w:r>
    </w:p>
    <w:p w:rsidR="00546717" w:rsidRDefault="00546717" w:rsidP="00546717">
      <w:pPr>
        <w:pStyle w:val="BodyText"/>
        <w:rPr>
          <w:rFonts w:cs="FPNKKP+Arial,Bold"/>
        </w:rPr>
      </w:pPr>
      <w:r>
        <w:rPr>
          <w:rFonts w:cs="FPNKKP+Arial,Bold"/>
        </w:rPr>
        <w:t xml:space="preserve">Client </w:t>
      </w:r>
    </w:p>
    <w:p w:rsidR="00546717" w:rsidRDefault="00546717" w:rsidP="00546717">
      <w:pPr>
        <w:pStyle w:val="BodyText"/>
      </w:pPr>
      <w:r>
        <w:t xml:space="preserve">Crystal ActiveX Viewer for Viewing the </w:t>
      </w:r>
      <w:smartTag w:uri="urn:schemas-microsoft-com:office:smarttags" w:element="place">
        <w:smartTag w:uri="urn:schemas-microsoft-com:office:smarttags" w:element="City">
          <w:r>
            <w:t>Crystal</w:t>
          </w:r>
        </w:smartTag>
      </w:smartTag>
      <w:r>
        <w:t xml:space="preserve"> reports </w:t>
      </w:r>
    </w:p>
    <w:p w:rsidR="00546717" w:rsidRDefault="00546717" w:rsidP="00546717">
      <w:pPr>
        <w:pStyle w:val="Bodytext1"/>
        <w:jc w:val="both"/>
        <w:rPr>
          <w:b/>
          <w:sz w:val="22"/>
          <w:szCs w:val="22"/>
        </w:rPr>
      </w:pPr>
    </w:p>
    <w:p w:rsidR="00546717" w:rsidRPr="00546717" w:rsidRDefault="00546717" w:rsidP="00546717">
      <w:pPr>
        <w:pStyle w:val="Bodytext1"/>
        <w:jc w:val="both"/>
        <w:rPr>
          <w:sz w:val="22"/>
          <w:szCs w:val="22"/>
        </w:rPr>
      </w:pPr>
      <w:r w:rsidRPr="00546717">
        <w:rPr>
          <w:sz w:val="22"/>
          <w:szCs w:val="22"/>
        </w:rPr>
        <w:t xml:space="preserve">List of Transactions </w:t>
      </w:r>
    </w:p>
    <w:p w:rsidR="00546717" w:rsidRDefault="00546717" w:rsidP="00546717">
      <w:pPr>
        <w:pStyle w:val="Bodytext1"/>
        <w:jc w:val="both"/>
        <w:rPr>
          <w:rFonts w:cs="FPNIOI+Arial"/>
          <w:sz w:val="20"/>
          <w:szCs w:val="20"/>
        </w:rPr>
      </w:pPr>
      <w:r>
        <w:rPr>
          <w:rFonts w:cs="FPNIOI+Arial"/>
          <w:sz w:val="20"/>
          <w:szCs w:val="20"/>
        </w:rPr>
        <w:t xml:space="preserve">In the following transactions the email interface will be enabled.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2700"/>
        <w:gridCol w:w="3960"/>
      </w:tblGrid>
      <w:tr w:rsidR="00546717" w:rsidTr="00547D80">
        <w:tc>
          <w:tcPr>
            <w:tcW w:w="1080" w:type="dxa"/>
          </w:tcPr>
          <w:p w:rsidR="00546717" w:rsidRPr="002F6DED" w:rsidRDefault="00546717" w:rsidP="00547D80">
            <w:pPr>
              <w:rPr>
                <w:rFonts w:ascii="FPNIOI+Arial" w:eastAsia="Times New Roman" w:hAnsi="FPNIOI+Arial" w:cs="FPNIOI+Arial"/>
                <w:b/>
                <w:color w:val="000000"/>
                <w:sz w:val="20"/>
                <w:szCs w:val="20"/>
              </w:rPr>
            </w:pPr>
            <w:r w:rsidRPr="002F6DED">
              <w:rPr>
                <w:rFonts w:ascii="FPNIOI+Arial" w:eastAsia="Times New Roman" w:hAnsi="FPNIOI+Arial" w:cs="FPNIOI+Arial"/>
                <w:b/>
                <w:color w:val="000000"/>
                <w:sz w:val="20"/>
                <w:szCs w:val="20"/>
              </w:rPr>
              <w:t>Sl. No.</w:t>
            </w:r>
          </w:p>
        </w:tc>
        <w:tc>
          <w:tcPr>
            <w:tcW w:w="2700" w:type="dxa"/>
            <w:vAlign w:val="bottom"/>
          </w:tcPr>
          <w:p w:rsidR="00546717" w:rsidRPr="002F6DED" w:rsidRDefault="00546717" w:rsidP="00547D80">
            <w:pPr>
              <w:rPr>
                <w:rFonts w:ascii="FPNIOI+Arial" w:eastAsia="Times New Roman" w:hAnsi="FPNIOI+Arial" w:cs="FPNIOI+Arial"/>
                <w:b/>
                <w:color w:val="000000"/>
                <w:sz w:val="20"/>
                <w:szCs w:val="20"/>
              </w:rPr>
            </w:pPr>
            <w:r w:rsidRPr="002F6DED">
              <w:rPr>
                <w:rFonts w:ascii="FPNIOI+Arial" w:eastAsia="Times New Roman" w:hAnsi="FPNIOI+Arial" w:cs="FPNIOI+Arial"/>
                <w:b/>
                <w:color w:val="000000"/>
                <w:sz w:val="20"/>
                <w:szCs w:val="20"/>
              </w:rPr>
              <w:t>Business Component</w:t>
            </w:r>
          </w:p>
        </w:tc>
        <w:tc>
          <w:tcPr>
            <w:tcW w:w="3960" w:type="dxa"/>
            <w:vAlign w:val="bottom"/>
          </w:tcPr>
          <w:p w:rsidR="00546717" w:rsidRPr="002F6DED" w:rsidRDefault="00546717" w:rsidP="00547D80">
            <w:pPr>
              <w:rPr>
                <w:rFonts w:ascii="FPNIOI+Arial" w:eastAsia="Times New Roman" w:hAnsi="FPNIOI+Arial" w:cs="FPNIOI+Arial"/>
                <w:b/>
                <w:color w:val="000000"/>
                <w:sz w:val="20"/>
                <w:szCs w:val="20"/>
              </w:rPr>
            </w:pPr>
            <w:r w:rsidRPr="002F6DED">
              <w:rPr>
                <w:rFonts w:ascii="FPNIOI+Arial" w:eastAsia="Times New Roman" w:hAnsi="FPNIOI+Arial" w:cs="FPNIOI+Arial"/>
                <w:b/>
                <w:color w:val="000000"/>
                <w:sz w:val="20"/>
                <w:szCs w:val="20"/>
              </w:rPr>
              <w:t>Transaction</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1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Sales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Customer Order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2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Procurement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Purchase Order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3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Procurement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Repair Order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4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Procurement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Pack Slip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5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Inventory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Stock Issue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6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Sales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Customer Goods Receipt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7 </w:t>
            </w:r>
          </w:p>
        </w:tc>
        <w:tc>
          <w:tcPr>
            <w:tcW w:w="2700" w:type="dxa"/>
            <w:vAlign w:val="bottom"/>
          </w:tcPr>
          <w:p w:rsidR="00546717" w:rsidRPr="002F6DED" w:rsidRDefault="00546717" w:rsidP="00547D80">
            <w:pPr>
              <w:rPr>
                <w:rFonts w:ascii="GAIJBJ+TimesNewRoman" w:eastAsia="Times New Roman" w:hAnsi="GAIJBJ+TimesNewRoman" w:cs="GAIJBJ+TimesNewRoman"/>
                <w:color w:val="000000"/>
                <w:sz w:val="20"/>
                <w:szCs w:val="20"/>
              </w:rPr>
            </w:pPr>
            <w:r w:rsidRPr="002F6DED">
              <w:rPr>
                <w:rFonts w:ascii="FPNIOI+Arial" w:eastAsia="Times New Roman" w:hAnsi="FPNIOI+Arial" w:cs="FPNIOI+Arial"/>
                <w:color w:val="000000"/>
                <w:sz w:val="20"/>
                <w:szCs w:val="20"/>
              </w:rPr>
              <w:t xml:space="preserve">Procurement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RFQ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8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smartTag w:uri="urn:schemas-microsoft-com:office:smarttags" w:element="PersonName">
              <w:r w:rsidRPr="002F6DED">
                <w:rPr>
                  <w:rFonts w:ascii="FPNIOI+Arial" w:eastAsia="Times New Roman" w:hAnsi="FPNIOI+Arial" w:cs="FPNIOI+Arial"/>
                  <w:color w:val="000000"/>
                  <w:sz w:val="20"/>
                  <w:szCs w:val="20"/>
                </w:rPr>
                <w:t>Finance</w:t>
              </w:r>
            </w:smartTag>
            <w:r w:rsidRPr="002F6DED">
              <w:rPr>
                <w:rFonts w:ascii="FPNIOI+Arial" w:eastAsia="Times New Roman" w:hAnsi="FPNIOI+Arial" w:cs="FPNIOI+Arial"/>
                <w:color w:val="000000"/>
                <w:sz w:val="20"/>
                <w:szCs w:val="20"/>
              </w:rPr>
              <w:t xml:space="preserve">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Remittance Advice Report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9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smartTag w:uri="urn:schemas-microsoft-com:office:smarttags" w:element="PersonName">
              <w:r w:rsidRPr="002F6DED">
                <w:rPr>
                  <w:rFonts w:ascii="FPNIOI+Arial" w:eastAsia="Times New Roman" w:hAnsi="FPNIOI+Arial" w:cs="FPNIOI+Arial"/>
                  <w:color w:val="000000"/>
                  <w:sz w:val="20"/>
                  <w:szCs w:val="20"/>
                </w:rPr>
                <w:t>Finance</w:t>
              </w:r>
            </w:smartTag>
            <w:r w:rsidRPr="002F6DED">
              <w:rPr>
                <w:rFonts w:ascii="FPNIOI+Arial" w:eastAsia="Times New Roman" w:hAnsi="FPNIOI+Arial" w:cs="FPNIOI+Arial"/>
                <w:color w:val="000000"/>
                <w:sz w:val="20"/>
                <w:szCs w:val="20"/>
              </w:rPr>
              <w:t xml:space="preserve">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Payment Advice Report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10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smartTag w:uri="urn:schemas-microsoft-com:office:smarttags" w:element="PersonName">
              <w:r w:rsidRPr="002F6DED">
                <w:rPr>
                  <w:rFonts w:ascii="FPNIOI+Arial" w:eastAsia="Times New Roman" w:hAnsi="FPNIOI+Arial" w:cs="FPNIOI+Arial"/>
                  <w:color w:val="000000"/>
                  <w:sz w:val="20"/>
                  <w:szCs w:val="20"/>
                </w:rPr>
                <w:t>Finance</w:t>
              </w:r>
            </w:smartTag>
            <w:r w:rsidRPr="002F6DED">
              <w:rPr>
                <w:rFonts w:ascii="FPNIOI+Arial" w:eastAsia="Times New Roman" w:hAnsi="FPNIOI+Arial" w:cs="FPNIOI+Arial"/>
                <w:color w:val="000000"/>
                <w:sz w:val="20"/>
                <w:szCs w:val="20"/>
              </w:rPr>
              <w:t xml:space="preserve">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Prepayment Invoice </w:t>
            </w:r>
          </w:p>
        </w:tc>
      </w:tr>
      <w:tr w:rsidR="00546717" w:rsidTr="00547D80">
        <w:tc>
          <w:tcPr>
            <w:tcW w:w="1080" w:type="dxa"/>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11 </w:t>
            </w:r>
          </w:p>
        </w:tc>
        <w:tc>
          <w:tcPr>
            <w:tcW w:w="2700" w:type="dxa"/>
            <w:vAlign w:val="bottom"/>
          </w:tcPr>
          <w:p w:rsidR="00546717" w:rsidRPr="002F6DED" w:rsidRDefault="00546717" w:rsidP="00547D80">
            <w:pPr>
              <w:rPr>
                <w:rFonts w:ascii="FPNIOI+Arial" w:eastAsia="Times New Roman" w:hAnsi="FPNIOI+Arial" w:cs="FPNIOI+Arial"/>
                <w:color w:val="000000"/>
                <w:sz w:val="20"/>
                <w:szCs w:val="20"/>
              </w:rPr>
            </w:pPr>
            <w:smartTag w:uri="urn:schemas-microsoft-com:office:smarttags" w:element="PersonName">
              <w:r w:rsidRPr="002F6DED">
                <w:rPr>
                  <w:rFonts w:ascii="FPNIOI+Arial" w:eastAsia="Times New Roman" w:hAnsi="FPNIOI+Arial" w:cs="FPNIOI+Arial"/>
                  <w:color w:val="000000"/>
                  <w:sz w:val="20"/>
                  <w:szCs w:val="20"/>
                </w:rPr>
                <w:t>Finance</w:t>
              </w:r>
            </w:smartTag>
            <w:r w:rsidRPr="002F6DED">
              <w:rPr>
                <w:rFonts w:ascii="FPNIOI+Arial" w:eastAsia="Times New Roman" w:hAnsi="FPNIOI+Arial" w:cs="FPNIOI+Arial"/>
                <w:color w:val="000000"/>
                <w:sz w:val="20"/>
                <w:szCs w:val="20"/>
              </w:rPr>
              <w:t xml:space="preserve"> </w:t>
            </w:r>
          </w:p>
        </w:tc>
        <w:tc>
          <w:tcPr>
            <w:tcW w:w="3960" w:type="dxa"/>
            <w:vAlign w:val="bottom"/>
          </w:tcPr>
          <w:p w:rsidR="00546717" w:rsidRPr="002F6DED" w:rsidRDefault="00546717" w:rsidP="00547D80">
            <w:pPr>
              <w:rPr>
                <w:rFonts w:ascii="FPNIOI+Arial" w:eastAsia="Times New Roman" w:hAnsi="FPNIOI+Arial" w:cs="FPNIOI+Arial"/>
                <w:color w:val="000000"/>
                <w:sz w:val="20"/>
                <w:szCs w:val="20"/>
              </w:rPr>
            </w:pPr>
            <w:r w:rsidRPr="002F6DED">
              <w:rPr>
                <w:rFonts w:ascii="FPNIOI+Arial" w:eastAsia="Times New Roman" w:hAnsi="FPNIOI+Arial" w:cs="FPNIOI+Arial"/>
                <w:color w:val="000000"/>
                <w:sz w:val="20"/>
                <w:szCs w:val="20"/>
              </w:rPr>
              <w:t xml:space="preserve">Customer Order based Invoice </w:t>
            </w:r>
          </w:p>
        </w:tc>
      </w:tr>
    </w:tbl>
    <w:p w:rsidR="00546717" w:rsidRPr="00546717" w:rsidRDefault="00546717" w:rsidP="00546717"/>
    <w:p w:rsidR="00B739A8" w:rsidRDefault="00B739A8" w:rsidP="002A1D4B">
      <w:pPr>
        <w:pStyle w:val="Heading2"/>
        <w:numPr>
          <w:ilvl w:val="1"/>
          <w:numId w:val="56"/>
        </w:numPr>
        <w:rPr>
          <w:b w:val="0"/>
          <w:sz w:val="24"/>
          <w:szCs w:val="24"/>
        </w:rPr>
      </w:pPr>
      <w:bookmarkStart w:id="18" w:name="_Toc269297149"/>
      <w:r>
        <w:rPr>
          <w:b w:val="0"/>
          <w:sz w:val="24"/>
          <w:szCs w:val="24"/>
        </w:rPr>
        <w:t>Fax</w:t>
      </w:r>
      <w:r w:rsidRPr="00546717">
        <w:rPr>
          <w:b w:val="0"/>
          <w:sz w:val="24"/>
          <w:szCs w:val="24"/>
        </w:rPr>
        <w:t xml:space="preserve"> Interface</w:t>
      </w:r>
      <w:bookmarkEnd w:id="18"/>
      <w:r w:rsidRPr="00546717">
        <w:rPr>
          <w:b w:val="0"/>
          <w:sz w:val="24"/>
          <w:szCs w:val="24"/>
        </w:rPr>
        <w:t xml:space="preserve"> </w:t>
      </w:r>
    </w:p>
    <w:p w:rsidR="00B739A8" w:rsidRDefault="00B739A8" w:rsidP="00B739A8">
      <w:pPr>
        <w:pStyle w:val="BodyText"/>
      </w:pPr>
      <w:r>
        <w:t xml:space="preserve">The Fax interface would generally be associated with application transaction reports. </w:t>
      </w:r>
    </w:p>
    <w:p w:rsidR="00B739A8" w:rsidRDefault="00B739A8" w:rsidP="00B739A8">
      <w:pPr>
        <w:pStyle w:val="BodyText"/>
      </w:pPr>
      <w:r>
        <w:lastRenderedPageBreak/>
        <w:t xml:space="preserve">(e.g.) After viewing a purchase order report in Crystal viewer, the report can be sent as a fax to the supplier so the Fax interface (In Crystal Reports viewer) is provided with a “send fax” button which enables the system to take the “Fax number” from the transaction details (masters) of the report and send the generated PO report as a fax. </w:t>
      </w:r>
    </w:p>
    <w:p w:rsidR="001C7CFB" w:rsidRDefault="001C7CFB" w:rsidP="00B739A8">
      <w:pPr>
        <w:pStyle w:val="BodyText"/>
      </w:pPr>
    </w:p>
    <w:p w:rsidR="001C7CFB" w:rsidRPr="001C7CFB" w:rsidRDefault="001C7CFB" w:rsidP="00B739A8">
      <w:pPr>
        <w:pStyle w:val="BodyText"/>
        <w:rPr>
          <w:sz w:val="22"/>
          <w:szCs w:val="22"/>
        </w:rPr>
      </w:pPr>
      <w:r w:rsidRPr="001C7CFB">
        <w:rPr>
          <w:sz w:val="22"/>
          <w:szCs w:val="22"/>
        </w:rPr>
        <w:t>Assumptions</w:t>
      </w:r>
    </w:p>
    <w:p w:rsidR="00B739A8" w:rsidRPr="003F3B7B" w:rsidRDefault="00B739A8" w:rsidP="00B739A8">
      <w:pPr>
        <w:pStyle w:val="BodyText"/>
      </w:pPr>
      <w:r w:rsidRPr="003F3B7B">
        <w:t xml:space="preserve">The Fax Integration assumes and expects following things to be pre-configured. </w:t>
      </w:r>
    </w:p>
    <w:p w:rsidR="00B739A8" w:rsidRPr="003F3B7B" w:rsidRDefault="00B739A8" w:rsidP="00B739A8">
      <w:pPr>
        <w:pStyle w:val="BodyText"/>
      </w:pPr>
      <w:r w:rsidRPr="003F3B7B">
        <w:t xml:space="preserve">The application from GFI Fax Maker will be used for sending fax. </w:t>
      </w:r>
    </w:p>
    <w:p w:rsidR="00B739A8" w:rsidRPr="003F3B7B" w:rsidRDefault="00B739A8" w:rsidP="00B739A8">
      <w:pPr>
        <w:pStyle w:val="BodyText"/>
      </w:pPr>
      <w:r w:rsidRPr="003F3B7B">
        <w:t xml:space="preserve">So this application works along with the Exchange server 2003. </w:t>
      </w:r>
    </w:p>
    <w:p w:rsidR="00B739A8" w:rsidRDefault="00B739A8" w:rsidP="00B739A8">
      <w:pPr>
        <w:pStyle w:val="Bullet"/>
        <w:numPr>
          <w:ilvl w:val="0"/>
          <w:numId w:val="8"/>
        </w:numPr>
        <w:rPr>
          <w:rFonts w:cs="FPNIOI+Arial"/>
          <w:color w:val="000000"/>
          <w:sz w:val="20"/>
          <w:szCs w:val="20"/>
        </w:rPr>
      </w:pPr>
      <w:r>
        <w:rPr>
          <w:rFonts w:cs="FPNIOI+Arial"/>
          <w:color w:val="000000"/>
          <w:sz w:val="20"/>
          <w:szCs w:val="20"/>
        </w:rPr>
        <w:t xml:space="preserve">GFI Fax maker Software needs to be installed in the Exchange server. </w:t>
      </w:r>
    </w:p>
    <w:p w:rsidR="00B739A8" w:rsidRDefault="00B739A8" w:rsidP="00B739A8">
      <w:pPr>
        <w:pStyle w:val="Bullet"/>
        <w:numPr>
          <w:ilvl w:val="0"/>
          <w:numId w:val="8"/>
        </w:numPr>
        <w:rPr>
          <w:rFonts w:cs="FPNIOI+Arial"/>
          <w:color w:val="000000"/>
          <w:sz w:val="20"/>
          <w:szCs w:val="20"/>
        </w:rPr>
      </w:pPr>
      <w:r>
        <w:rPr>
          <w:rFonts w:cs="FPNIOI+Arial"/>
          <w:color w:val="000000"/>
          <w:sz w:val="20"/>
          <w:szCs w:val="20"/>
        </w:rPr>
        <w:t xml:space="preserve">(This can be installed in a separate machine and it can be configured in the exchange server. Please refer to the Fax Maker Installation manual) </w:t>
      </w:r>
    </w:p>
    <w:p w:rsidR="00B739A8" w:rsidRDefault="00B739A8" w:rsidP="00B739A8">
      <w:pPr>
        <w:pStyle w:val="Bullet"/>
        <w:numPr>
          <w:ilvl w:val="0"/>
          <w:numId w:val="8"/>
        </w:numPr>
        <w:rPr>
          <w:rFonts w:cs="FPNIOI+Arial"/>
          <w:color w:val="000000"/>
          <w:sz w:val="20"/>
          <w:szCs w:val="20"/>
        </w:rPr>
      </w:pPr>
      <w:r>
        <w:rPr>
          <w:rFonts w:cs="FPNIOI+Arial"/>
          <w:color w:val="000000"/>
          <w:sz w:val="20"/>
          <w:szCs w:val="20"/>
        </w:rPr>
        <w:t xml:space="preserve">MS Outlook 2003 mail client needs to be installed in the Application server. </w:t>
      </w:r>
    </w:p>
    <w:p w:rsidR="00B739A8" w:rsidRDefault="00B739A8" w:rsidP="00B739A8">
      <w:pPr>
        <w:pStyle w:val="Bullet"/>
        <w:numPr>
          <w:ilvl w:val="0"/>
          <w:numId w:val="8"/>
        </w:numPr>
        <w:rPr>
          <w:rFonts w:cs="FPNIOI+Arial"/>
          <w:color w:val="000000"/>
          <w:sz w:val="20"/>
          <w:szCs w:val="20"/>
        </w:rPr>
      </w:pPr>
      <w:r>
        <w:rPr>
          <w:rFonts w:cs="FPNIOI+Arial"/>
          <w:color w:val="000000"/>
          <w:sz w:val="20"/>
          <w:szCs w:val="20"/>
        </w:rPr>
        <w:t xml:space="preserve">One common Email account (Fax administrator account for Ramco Aviation Solution) needs to be configured for sending emails. All mails will be sent using this account. </w:t>
      </w:r>
    </w:p>
    <w:p w:rsidR="00B739A8" w:rsidRDefault="00B739A8" w:rsidP="00B739A8">
      <w:pPr>
        <w:pStyle w:val="Bullet"/>
        <w:numPr>
          <w:ilvl w:val="0"/>
          <w:numId w:val="8"/>
        </w:numPr>
        <w:rPr>
          <w:rFonts w:cs="FPNIOI+Arial"/>
          <w:color w:val="000000"/>
          <w:sz w:val="20"/>
          <w:szCs w:val="20"/>
        </w:rPr>
      </w:pPr>
      <w:r>
        <w:rPr>
          <w:rFonts w:cs="FPNIOI+Arial"/>
          <w:color w:val="000000"/>
          <w:sz w:val="20"/>
          <w:szCs w:val="20"/>
        </w:rPr>
        <w:t xml:space="preserve">(Fax Integration expects an email to sent to the Fax number instead of email) </w:t>
      </w:r>
    </w:p>
    <w:p w:rsidR="00B739A8" w:rsidRDefault="00B739A8" w:rsidP="00B739A8">
      <w:pPr>
        <w:pStyle w:val="Bullet"/>
        <w:numPr>
          <w:ilvl w:val="0"/>
          <w:numId w:val="8"/>
        </w:numPr>
        <w:rPr>
          <w:rFonts w:cs="FPNIOI+Arial"/>
          <w:color w:val="000000"/>
          <w:sz w:val="20"/>
          <w:szCs w:val="20"/>
        </w:rPr>
      </w:pPr>
      <w:r>
        <w:rPr>
          <w:rFonts w:cs="FPNIOI+Arial"/>
          <w:color w:val="000000"/>
          <w:sz w:val="20"/>
          <w:szCs w:val="20"/>
        </w:rPr>
        <w:t xml:space="preserve">The outlook email profile should be active and open in application server. </w:t>
      </w:r>
    </w:p>
    <w:p w:rsidR="00B739A8" w:rsidRDefault="00B739A8" w:rsidP="00B739A8">
      <w:pPr>
        <w:pStyle w:val="Bullet"/>
        <w:numPr>
          <w:ilvl w:val="0"/>
          <w:numId w:val="8"/>
        </w:numPr>
        <w:rPr>
          <w:rFonts w:cs="FPNIOI+Arial"/>
          <w:color w:val="000000"/>
          <w:sz w:val="20"/>
          <w:szCs w:val="20"/>
        </w:rPr>
      </w:pPr>
      <w:r>
        <w:rPr>
          <w:rFonts w:cs="FPNIOI+Arial"/>
          <w:color w:val="000000"/>
          <w:sz w:val="20"/>
          <w:szCs w:val="20"/>
        </w:rPr>
        <w:t xml:space="preserve">Report will be exported to PDF format and this will be attached to the mail. </w:t>
      </w:r>
    </w:p>
    <w:p w:rsidR="00B739A8" w:rsidRDefault="00B739A8" w:rsidP="00B739A8">
      <w:pPr>
        <w:pStyle w:val="Default"/>
        <w:rPr>
          <w:sz w:val="20"/>
          <w:szCs w:val="20"/>
        </w:rPr>
        <w:sectPr w:rsidR="00B739A8">
          <w:pgSz w:w="12240" w:h="15840"/>
          <w:pgMar w:top="1440" w:right="1800" w:bottom="1440" w:left="1800" w:header="720" w:footer="720" w:gutter="0"/>
          <w:cols w:space="720"/>
          <w:noEndnote/>
        </w:sectPr>
      </w:pPr>
    </w:p>
    <w:p w:rsidR="00B739A8" w:rsidRDefault="00B739A8" w:rsidP="00B739A8">
      <w:pPr>
        <w:rPr>
          <w:b/>
        </w:rPr>
      </w:pPr>
    </w:p>
    <w:p w:rsidR="00B739A8" w:rsidRPr="00B739A8" w:rsidRDefault="00B739A8" w:rsidP="00B739A8">
      <w:pPr>
        <w:rPr>
          <w:rFonts w:ascii="Arial" w:hAnsi="Arial" w:cs="Arial"/>
        </w:rPr>
      </w:pPr>
      <w:r w:rsidRPr="00B739A8">
        <w:rPr>
          <w:rFonts w:ascii="Arial" w:hAnsi="Arial" w:cs="Arial"/>
        </w:rPr>
        <w:t xml:space="preserve">Architecture </w:t>
      </w:r>
    </w:p>
    <w:p w:rsidR="00B739A8" w:rsidRDefault="00B739A8" w:rsidP="00B739A8">
      <w:pPr>
        <w:pStyle w:val="BodyText"/>
      </w:pPr>
      <w:r w:rsidRPr="00855342">
        <w:t xml:space="preserve">Fax interfacing is provided with </w:t>
      </w:r>
      <w:smartTag w:uri="urn:schemas-microsoft-com:office:smarttags" w:element="place">
        <w:smartTag w:uri="urn:schemas-microsoft-com:office:smarttags" w:element="City">
          <w:r w:rsidRPr="00855342">
            <w:t>Crystal</w:t>
          </w:r>
        </w:smartTag>
      </w:smartTag>
      <w:r w:rsidRPr="00855342">
        <w:t xml:space="preserve"> reports ActiveX viewer in Ramco Aviation Solution</w:t>
      </w:r>
      <w:r>
        <w:t xml:space="preserve">. </w:t>
      </w:r>
    </w:p>
    <w:p w:rsidR="00B739A8" w:rsidRDefault="00B739A8" w:rsidP="00B739A8">
      <w:pPr>
        <w:pStyle w:val="Bodytext1"/>
        <w:jc w:val="both"/>
        <w:rPr>
          <w:rFonts w:cs="FPNIOI+Arial"/>
          <w:sz w:val="20"/>
          <w:szCs w:val="20"/>
        </w:rPr>
      </w:pPr>
    </w:p>
    <w:p w:rsidR="00B739A8" w:rsidRDefault="00B739A8" w:rsidP="00B739A8">
      <w:pPr>
        <w:ind w:firstLine="720"/>
      </w:pPr>
      <w:r>
        <w:rPr>
          <w:noProof/>
        </w:rPr>
        <w:drawing>
          <wp:inline distT="0" distB="0" distL="0" distR="0">
            <wp:extent cx="4400550" cy="3162895"/>
            <wp:effectExtent l="19050" t="0" r="0" b="0"/>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4400550" cy="3162895"/>
                    </a:xfrm>
                    <a:prstGeom prst="rect">
                      <a:avLst/>
                    </a:prstGeom>
                    <a:noFill/>
                    <a:ln w="9525">
                      <a:noFill/>
                      <a:miter lim="800000"/>
                      <a:headEnd/>
                      <a:tailEnd/>
                    </a:ln>
                  </pic:spPr>
                </pic:pic>
              </a:graphicData>
            </a:graphic>
          </wp:inline>
        </w:drawing>
      </w:r>
    </w:p>
    <w:p w:rsidR="00B739A8" w:rsidRPr="003F3B7B" w:rsidRDefault="00B739A8" w:rsidP="00B739A8">
      <w:pPr>
        <w:pStyle w:val="BodyText"/>
      </w:pPr>
      <w:r w:rsidRPr="003F3B7B">
        <w:t xml:space="preserve">Fax interfacing is provided with Crystal reports ActiveX viewer in Ramco Aviation Solution. </w:t>
      </w:r>
    </w:p>
    <w:p w:rsidR="00B739A8" w:rsidRPr="003F3B7B" w:rsidRDefault="00B739A8" w:rsidP="00B739A8">
      <w:pPr>
        <w:pStyle w:val="BodyText"/>
      </w:pPr>
      <w:r w:rsidRPr="003F3B7B">
        <w:t xml:space="preserve">The users can open the report for viewing from the various screens of the application. On clicking the report link, system opens those reports in the crystal reports viewer. </w:t>
      </w:r>
    </w:p>
    <w:p w:rsidR="00B739A8" w:rsidRPr="003F3B7B" w:rsidRDefault="00B739A8" w:rsidP="00B739A8">
      <w:pPr>
        <w:pStyle w:val="BodyText"/>
      </w:pPr>
      <w:r w:rsidRPr="003F3B7B">
        <w:t xml:space="preserve">The crystal reports viewer is provided with a “Send Fax button” on the top and this viewer is used as fax interface. </w:t>
      </w:r>
    </w:p>
    <w:p w:rsidR="00B739A8" w:rsidRPr="00CB6244" w:rsidRDefault="00B739A8" w:rsidP="00B739A8">
      <w:pPr>
        <w:pStyle w:val="BodyText"/>
      </w:pPr>
      <w:r w:rsidRPr="003F3B7B">
        <w:lastRenderedPageBreak/>
        <w:t xml:space="preserve">When the user clicks the “send fax” button on top of the report viewer for sending a fax, the system pops up the below shown dialog. </w:t>
      </w:r>
      <w:r>
        <w:rPr>
          <w:noProof/>
        </w:rPr>
        <w:drawing>
          <wp:inline distT="0" distB="0" distL="0" distR="0">
            <wp:extent cx="4637988" cy="2343150"/>
            <wp:effectExtent l="19050" t="0" r="0" b="0"/>
            <wp:docPr id="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4637988" cy="2343150"/>
                    </a:xfrm>
                    <a:prstGeom prst="rect">
                      <a:avLst/>
                    </a:prstGeom>
                    <a:noFill/>
                    <a:ln w="9525">
                      <a:noFill/>
                      <a:miter lim="800000"/>
                      <a:headEnd/>
                      <a:tailEnd/>
                    </a:ln>
                  </pic:spPr>
                </pic:pic>
              </a:graphicData>
            </a:graphic>
          </wp:inline>
        </w:drawing>
      </w:r>
    </w:p>
    <w:p w:rsidR="00B739A8" w:rsidRDefault="00B739A8" w:rsidP="00B739A8">
      <w:pPr>
        <w:pStyle w:val="Bodytext1"/>
        <w:ind w:left="360"/>
        <w:jc w:val="both"/>
        <w:rPr>
          <w:rFonts w:ascii="Arial" w:hAnsi="Arial" w:cs="Arial"/>
          <w:sz w:val="20"/>
          <w:szCs w:val="20"/>
        </w:rPr>
      </w:pPr>
    </w:p>
    <w:p w:rsidR="00B739A8" w:rsidRPr="003F3B7B" w:rsidRDefault="00B739A8" w:rsidP="00B739A8">
      <w:pPr>
        <w:pStyle w:val="BodyText"/>
      </w:pPr>
      <w:r w:rsidRPr="003F3B7B">
        <w:t xml:space="preserve">System defaults the recipient’s fax number information in the “To” field provided. This information is derived from the Transaction details of the report.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User can add any additional text in the subject and Body fields [optional]. System includes the default message.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User can add additional Fax recipients.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On Completion of the form user can choose the send button in the Form.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On Clicking the “send” button, the web server exports the reports to PDF document using </w:t>
      </w:r>
      <w:smartTag w:uri="urn:schemas-microsoft-com:office:smarttags" w:element="place">
        <w:smartTag w:uri="urn:schemas-microsoft-com:office:smarttags" w:element="City">
          <w:r w:rsidRPr="007E4347">
            <w:rPr>
              <w:rFonts w:cs="FPNIOI+Arial"/>
              <w:color w:val="000000"/>
              <w:sz w:val="20"/>
              <w:szCs w:val="20"/>
            </w:rPr>
            <w:t>Crystal</w:t>
          </w:r>
        </w:smartTag>
      </w:smartTag>
      <w:r w:rsidRPr="007E4347">
        <w:rPr>
          <w:rFonts w:cs="FPNIOI+Arial"/>
          <w:color w:val="000000"/>
          <w:sz w:val="20"/>
          <w:szCs w:val="20"/>
        </w:rPr>
        <w:t xml:space="preserve"> reports RDC (Report Designer Component).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The Email/Fax administrator email profile will be configured in the application server’s Outlook 2003 Client.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System uses this Outlook Client profile and sends an automatic mail to the Fax Number specified in the “To” field.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The GFI Fax maker installs an add-on at Microsoft exchange server. This add-on enables the exchange server to receive fax requests along with email.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The user can send a fax by sending an email to fax number instead of a mail id. Application server sends an email with fax number as a recipient.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The fax request received by the Exchange server will be redirected to Fax maker server by Fax maker add-on.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The Fax Maker Software will be configured with a modem, telephone line and other software and hardware required.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The Fax maker processes the request and sends the fax using the modem connected to it. </w:t>
      </w:r>
    </w:p>
    <w:p w:rsidR="00B739A8" w:rsidRDefault="00B739A8" w:rsidP="00B739A8">
      <w:pPr>
        <w:rPr>
          <w:b/>
        </w:rPr>
      </w:pPr>
    </w:p>
    <w:p w:rsidR="00B739A8" w:rsidRPr="00B739A8" w:rsidRDefault="00B739A8" w:rsidP="00B739A8">
      <w:pPr>
        <w:rPr>
          <w:rFonts w:ascii="Arial" w:hAnsi="Arial" w:cs="Arial"/>
        </w:rPr>
      </w:pPr>
      <w:r w:rsidRPr="00B739A8">
        <w:rPr>
          <w:rFonts w:ascii="Arial" w:hAnsi="Arial" w:cs="Arial"/>
        </w:rPr>
        <w:t xml:space="preserve">Implementation of Fax Integration </w:t>
      </w:r>
    </w:p>
    <w:p w:rsidR="00B739A8" w:rsidRDefault="00B739A8" w:rsidP="00B739A8">
      <w:pPr>
        <w:pStyle w:val="BodyText"/>
      </w:pPr>
      <w:r>
        <w:lastRenderedPageBreak/>
        <w:t xml:space="preserve">Fax integration approach is implemented using </w:t>
      </w:r>
      <w:smartTag w:uri="urn:schemas-microsoft-com:office:smarttags" w:element="place">
        <w:smartTag w:uri="urn:schemas-microsoft-com:office:smarttags" w:element="City">
          <w:r>
            <w:t>Crystal</w:t>
          </w:r>
        </w:smartTag>
      </w:smartTag>
      <w:r>
        <w:t xml:space="preserve"> reports designer. Steps involved in the process explained below. </w:t>
      </w:r>
    </w:p>
    <w:p w:rsidR="00B739A8" w:rsidRDefault="00B739A8" w:rsidP="00B739A8">
      <w:pPr>
        <w:pStyle w:val="Bodytext1"/>
        <w:jc w:val="both"/>
        <w:rPr>
          <w:rFonts w:cs="FPNKKP+Arial,Bold"/>
          <w:sz w:val="20"/>
          <w:szCs w:val="20"/>
        </w:rPr>
      </w:pPr>
      <w:r>
        <w:rPr>
          <w:rFonts w:cs="FPNKKP+Arial,Bold"/>
          <w:sz w:val="20"/>
          <w:szCs w:val="20"/>
        </w:rPr>
        <w:t xml:space="preserve">Pre-requisites: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An Email account for sending email/Fax should be created in the exchange server.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Outlook Client needs to be configured in the application server and it should be active. </w:t>
      </w:r>
    </w:p>
    <w:p w:rsidR="00B739A8" w:rsidRDefault="00B739A8" w:rsidP="00B739A8">
      <w:pPr>
        <w:pStyle w:val="Bullet"/>
        <w:numPr>
          <w:ilvl w:val="0"/>
          <w:numId w:val="8"/>
        </w:numPr>
        <w:rPr>
          <w:rFonts w:cs="FPNIOI+Arial"/>
          <w:sz w:val="20"/>
          <w:szCs w:val="20"/>
        </w:rPr>
      </w:pPr>
      <w:r w:rsidRPr="007E4347">
        <w:rPr>
          <w:rFonts w:cs="FPNIOI+Arial"/>
          <w:color w:val="000000"/>
          <w:sz w:val="20"/>
          <w:szCs w:val="20"/>
        </w:rPr>
        <w:t>Installation of Ramco Aviation Solution needs to be completed.</w:t>
      </w:r>
      <w:r>
        <w:rPr>
          <w:rFonts w:cs="FPNIOI+Arial"/>
          <w:sz w:val="20"/>
          <w:szCs w:val="20"/>
        </w:rPr>
        <w:t xml:space="preserve"> </w:t>
      </w:r>
    </w:p>
    <w:p w:rsidR="00B739A8" w:rsidRDefault="00B739A8" w:rsidP="00B739A8">
      <w:pPr>
        <w:pStyle w:val="Default"/>
        <w:rPr>
          <w:color w:val="auto"/>
          <w:sz w:val="20"/>
          <w:szCs w:val="20"/>
        </w:rPr>
      </w:pPr>
    </w:p>
    <w:p w:rsidR="00B739A8" w:rsidRPr="007E4347" w:rsidRDefault="00B739A8" w:rsidP="00B739A8">
      <w:pPr>
        <w:pStyle w:val="BodyText"/>
      </w:pPr>
      <w:r w:rsidRPr="007E4347">
        <w:t xml:space="preserve">Installing Advance Security Outlook 2003 </w:t>
      </w:r>
    </w:p>
    <w:p w:rsidR="00B739A8" w:rsidRPr="007E4347" w:rsidRDefault="00B739A8" w:rsidP="00B739A8">
      <w:pPr>
        <w:pStyle w:val="BodyText"/>
      </w:pPr>
      <w:r w:rsidRPr="007E4347">
        <w:t xml:space="preserve">Install “Advance security for outlook 2003” in the Application server. </w:t>
      </w:r>
    </w:p>
    <w:p w:rsidR="00B739A8" w:rsidRPr="007E4347" w:rsidRDefault="00B739A8" w:rsidP="00B739A8">
      <w:pPr>
        <w:pStyle w:val="BodyText"/>
      </w:pPr>
      <w:r w:rsidRPr="007E4347">
        <w:t xml:space="preserve">Please refer to the “Installation Manual (Readme.txt)” for more help on Installation procedure. </w:t>
      </w:r>
    </w:p>
    <w:p w:rsidR="00B739A8" w:rsidRPr="007E4347" w:rsidRDefault="00B739A8" w:rsidP="00B739A8">
      <w:pPr>
        <w:pStyle w:val="BodyText"/>
      </w:pPr>
      <w:r w:rsidRPr="007E4347">
        <w:t xml:space="preserve">The outlook2003 client needs to be restarted after the installation of Advance Security. </w:t>
      </w:r>
    </w:p>
    <w:p w:rsidR="00B739A8" w:rsidRPr="00B739A8" w:rsidRDefault="00B739A8" w:rsidP="00B739A8">
      <w:pPr>
        <w:rPr>
          <w:rFonts w:ascii="Arial" w:hAnsi="Arial" w:cs="Arial"/>
        </w:rPr>
      </w:pPr>
      <w:r>
        <w:rPr>
          <w:rFonts w:ascii="Arial" w:hAnsi="Arial" w:cs="Arial"/>
          <w:b/>
        </w:rPr>
        <w:br/>
      </w:r>
      <w:r w:rsidRPr="00B739A8">
        <w:rPr>
          <w:rFonts w:ascii="Arial" w:hAnsi="Arial" w:cs="Arial"/>
        </w:rPr>
        <w:t xml:space="preserve">Configuring Advance Security </w:t>
      </w:r>
    </w:p>
    <w:p w:rsidR="00B739A8" w:rsidRPr="007E4347" w:rsidRDefault="00B739A8" w:rsidP="00B739A8">
      <w:pPr>
        <w:pStyle w:val="BodyText"/>
      </w:pPr>
      <w:r w:rsidRPr="007E4347">
        <w:t xml:space="preserve">Launch the Ramco Aviation Application and Open the report where the Email Integration is enabled. </w:t>
      </w:r>
    </w:p>
    <w:p w:rsidR="00B739A8" w:rsidRPr="007E4347" w:rsidRDefault="00B739A8" w:rsidP="00B739A8">
      <w:pPr>
        <w:pStyle w:val="BodyText"/>
      </w:pPr>
      <w:r w:rsidRPr="007E4347">
        <w:t xml:space="preserve">Try sending a test report which will prompt the outlook advance Security warning as shown in the below picture. </w:t>
      </w:r>
    </w:p>
    <w:p w:rsidR="00B739A8" w:rsidRDefault="00B739A8" w:rsidP="00B739A8">
      <w:pPr>
        <w:pStyle w:val="NormalIndent"/>
      </w:pPr>
      <w:r>
        <w:rPr>
          <w:noProof/>
          <w:snapToGrid/>
        </w:rPr>
        <w:drawing>
          <wp:inline distT="0" distB="0" distL="0" distR="0">
            <wp:extent cx="3390900" cy="3230217"/>
            <wp:effectExtent l="19050" t="0" r="0" b="0"/>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3390900" cy="3230217"/>
                    </a:xfrm>
                    <a:prstGeom prst="rect">
                      <a:avLst/>
                    </a:prstGeom>
                    <a:noFill/>
                    <a:ln w="9525">
                      <a:noFill/>
                      <a:miter lim="800000"/>
                      <a:headEnd/>
                      <a:tailEnd/>
                    </a:ln>
                  </pic:spPr>
                </pic:pic>
              </a:graphicData>
            </a:graphic>
          </wp:inline>
        </w:drawing>
      </w:r>
    </w:p>
    <w:p w:rsidR="00B739A8" w:rsidRDefault="00B739A8" w:rsidP="00B739A8">
      <w:pPr>
        <w:pStyle w:val="NormalIndent"/>
        <w:ind w:left="0"/>
      </w:pPr>
    </w:p>
    <w:p w:rsidR="00B739A8" w:rsidRPr="00412D4B" w:rsidRDefault="00B739A8" w:rsidP="00B739A8">
      <w:pPr>
        <w:pStyle w:val="BodyText"/>
      </w:pPr>
      <w:r w:rsidRPr="00412D4B">
        <w:t xml:space="preserve">GFI Fax Maker’s Exchange server add-on needs to be installed and configured. </w:t>
      </w:r>
    </w:p>
    <w:p w:rsidR="00B739A8" w:rsidRPr="007E4347" w:rsidRDefault="00B739A8" w:rsidP="00B739A8">
      <w:pPr>
        <w:pStyle w:val="BodyText"/>
      </w:pPr>
      <w:r w:rsidRPr="007E4347">
        <w:t xml:space="preserve">Select “Allow Access” and option and Check the Checkbox provided in the bottom for “Always perform this action for this file” </w:t>
      </w:r>
    </w:p>
    <w:p w:rsidR="00B739A8" w:rsidRPr="007E4347" w:rsidRDefault="00B739A8" w:rsidP="00B739A8">
      <w:pPr>
        <w:pStyle w:val="BodyText"/>
      </w:pPr>
      <w:r w:rsidRPr="007E4347">
        <w:lastRenderedPageBreak/>
        <w:t xml:space="preserve">On selecting “OK” will set an action for Ramco Aviation Application as a trusted application for outlook for sending a Email via outlook 2003 client. </w:t>
      </w:r>
    </w:p>
    <w:p w:rsidR="00B739A8" w:rsidRPr="007E4347" w:rsidRDefault="00B739A8" w:rsidP="00B739A8">
      <w:pPr>
        <w:pStyle w:val="BodyText"/>
      </w:pPr>
      <w:r w:rsidRPr="007E4347">
        <w:t xml:space="preserve">Installing Fax Maker </w:t>
      </w:r>
    </w:p>
    <w:p w:rsidR="00B739A8" w:rsidRPr="007E4347" w:rsidRDefault="00B739A8" w:rsidP="00B739A8">
      <w:pPr>
        <w:pStyle w:val="BodyText"/>
      </w:pPr>
      <w:r w:rsidRPr="007E4347">
        <w:t xml:space="preserve">Fax maker Software can be installed in Exchange Server itself or I can be installed in a separate server and the same can be configured in the Exchange server </w:t>
      </w:r>
    </w:p>
    <w:p w:rsidR="00B739A8" w:rsidRPr="007E4347" w:rsidRDefault="00B739A8" w:rsidP="00B739A8">
      <w:pPr>
        <w:pStyle w:val="BodyText"/>
      </w:pPr>
      <w:r w:rsidRPr="007E4347">
        <w:t xml:space="preserve">Please refer to the Fax Maker Installation Manual for Installation Procedure. </w:t>
      </w:r>
    </w:p>
    <w:p w:rsidR="00B739A8" w:rsidRDefault="00B739A8" w:rsidP="00B739A8">
      <w:pPr>
        <w:pStyle w:val="Bodytext1"/>
        <w:jc w:val="both"/>
        <w:rPr>
          <w:rFonts w:cs="FPNIOI+Arial"/>
          <w:b/>
          <w:sz w:val="22"/>
          <w:szCs w:val="22"/>
        </w:rPr>
      </w:pPr>
    </w:p>
    <w:p w:rsidR="00B739A8" w:rsidRPr="00B739A8" w:rsidRDefault="00B739A8" w:rsidP="00B739A8">
      <w:pPr>
        <w:pStyle w:val="Bodytext1"/>
        <w:jc w:val="both"/>
        <w:rPr>
          <w:rFonts w:cs="FPNIOI+Arial"/>
          <w:sz w:val="22"/>
          <w:szCs w:val="22"/>
        </w:rPr>
      </w:pPr>
      <w:r w:rsidRPr="00B739A8">
        <w:rPr>
          <w:rFonts w:cs="FPNIOI+Arial"/>
          <w:sz w:val="22"/>
          <w:szCs w:val="22"/>
        </w:rPr>
        <w:t xml:space="preserve">Hard ware and Software Requirements </w:t>
      </w:r>
    </w:p>
    <w:p w:rsidR="00B739A8" w:rsidRPr="007E4347" w:rsidRDefault="00B739A8" w:rsidP="00B739A8">
      <w:pPr>
        <w:pStyle w:val="BodyText"/>
      </w:pPr>
      <w:r w:rsidRPr="007E4347">
        <w:t xml:space="preserve">Web Server </w:t>
      </w:r>
    </w:p>
    <w:p w:rsidR="00B739A8" w:rsidRPr="007E4347" w:rsidRDefault="00B739A8" w:rsidP="00B739A8">
      <w:pPr>
        <w:pStyle w:val="Bullet"/>
        <w:numPr>
          <w:ilvl w:val="0"/>
          <w:numId w:val="8"/>
        </w:numPr>
        <w:rPr>
          <w:rFonts w:cs="FPNIOI+Arial"/>
          <w:color w:val="000000"/>
          <w:sz w:val="20"/>
          <w:szCs w:val="20"/>
        </w:rPr>
      </w:pPr>
      <w:smartTag w:uri="urn:schemas-microsoft-com:office:smarttags" w:element="City">
        <w:r w:rsidRPr="007E4347">
          <w:rPr>
            <w:rFonts w:cs="FPNIOI+Arial"/>
            <w:color w:val="000000"/>
            <w:sz w:val="20"/>
            <w:szCs w:val="20"/>
          </w:rPr>
          <w:t>Crystal</w:t>
        </w:r>
      </w:smartTag>
      <w:r w:rsidRPr="007E4347">
        <w:rPr>
          <w:rFonts w:cs="FPNIOI+Arial"/>
          <w:color w:val="000000"/>
          <w:sz w:val="20"/>
          <w:szCs w:val="20"/>
        </w:rPr>
        <w:t xml:space="preserve"> Reports </w:t>
      </w:r>
      <w:smartTag w:uri="urn:schemas-microsoft-com:office:smarttags" w:element="place">
        <w:smartTag w:uri="urn:schemas-microsoft-com:office:smarttags" w:element="City">
          <w:r w:rsidRPr="007E4347">
            <w:rPr>
              <w:rFonts w:cs="FPNIOI+Arial"/>
              <w:color w:val="000000"/>
              <w:sz w:val="20"/>
              <w:szCs w:val="20"/>
            </w:rPr>
            <w:t>Enterprise</w:t>
          </w:r>
        </w:smartTag>
      </w:smartTag>
      <w:r w:rsidRPr="007E4347">
        <w:rPr>
          <w:rFonts w:cs="FPNIOI+Arial"/>
          <w:color w:val="000000"/>
          <w:sz w:val="20"/>
          <w:szCs w:val="20"/>
        </w:rPr>
        <w:t xml:space="preserve"> Edition 9.0 or above </w:t>
      </w:r>
    </w:p>
    <w:p w:rsidR="00B739A8" w:rsidRPr="007E4347" w:rsidRDefault="00B739A8" w:rsidP="00B739A8">
      <w:pPr>
        <w:pStyle w:val="BodyText"/>
      </w:pPr>
      <w:r w:rsidRPr="007E4347">
        <w:t xml:space="preserve">Application Server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Outlook Exchange server Client 2003 needs to be configured for the email administrator account of Ramco Aviation Solution.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Outlook Advanced Security Component needs to be installed in the web server and include the Ramco aviation application as a trusted application. </w:t>
      </w:r>
    </w:p>
    <w:p w:rsidR="00B739A8" w:rsidRPr="007E4347" w:rsidRDefault="00B739A8" w:rsidP="00B739A8">
      <w:pPr>
        <w:pStyle w:val="BodyText"/>
      </w:pPr>
      <w:r w:rsidRPr="007E4347">
        <w:t xml:space="preserve">This is required to avoid security warnings from Outlook Object model guard while outlook automation. </w:t>
      </w:r>
    </w:p>
    <w:p w:rsidR="00B739A8" w:rsidRPr="007E4347" w:rsidRDefault="00B739A8" w:rsidP="00B739A8">
      <w:pPr>
        <w:pStyle w:val="BodyText"/>
      </w:pPr>
      <w:r w:rsidRPr="007E4347">
        <w:t xml:space="preserve">Outlook Advance Security is a wrapper application for Outlook 2003 Client from mapilab. </w:t>
      </w:r>
    </w:p>
    <w:p w:rsidR="00B739A8" w:rsidRPr="007E4347" w:rsidRDefault="00B739A8" w:rsidP="00B739A8">
      <w:pPr>
        <w:pStyle w:val="BodyText"/>
      </w:pPr>
      <w:r w:rsidRPr="007E4347">
        <w:t xml:space="preserve">Other Details: </w:t>
      </w:r>
    </w:p>
    <w:p w:rsidR="00B739A8" w:rsidRPr="007E4347" w:rsidRDefault="00B739A8" w:rsidP="00B739A8">
      <w:pPr>
        <w:pStyle w:val="BodyText"/>
      </w:pPr>
      <w:r w:rsidRPr="007E4347">
        <w:t xml:space="preserve">Web site : http://mapilab.com/outlook/security/ </w:t>
      </w:r>
    </w:p>
    <w:p w:rsidR="00B739A8" w:rsidRPr="007E4347" w:rsidRDefault="00B739A8" w:rsidP="00B739A8">
      <w:pPr>
        <w:pStyle w:val="BodyText"/>
      </w:pPr>
      <w:r w:rsidRPr="007E4347">
        <w:t xml:space="preserve">Product Name : Advanced Security for Outlook (version 1.3) </w:t>
      </w:r>
    </w:p>
    <w:p w:rsidR="00B739A8" w:rsidRPr="007E4347" w:rsidRDefault="00B739A8" w:rsidP="00B739A8">
      <w:pPr>
        <w:pStyle w:val="BodyText"/>
      </w:pPr>
      <w:r w:rsidRPr="007E4347">
        <w:t xml:space="preserve">License : freeware </w:t>
      </w:r>
    </w:p>
    <w:p w:rsidR="00B739A8" w:rsidRPr="007E4347" w:rsidRDefault="00B739A8" w:rsidP="00B739A8">
      <w:pPr>
        <w:pStyle w:val="BodyText"/>
      </w:pPr>
      <w:r w:rsidRPr="007E4347">
        <w:t xml:space="preserve">(Advanced Security for Outlook is free for commercial and non-commercial use.) </w:t>
      </w:r>
    </w:p>
    <w:p w:rsidR="00B739A8" w:rsidRPr="007E4347" w:rsidRDefault="00B739A8" w:rsidP="00B739A8">
      <w:pPr>
        <w:pStyle w:val="BodyText"/>
      </w:pPr>
      <w:r w:rsidRPr="007E4347">
        <w:t xml:space="preserve">Exchange Server </w:t>
      </w:r>
    </w:p>
    <w:p w:rsidR="00B739A8" w:rsidRPr="007E4347" w:rsidRDefault="00B739A8" w:rsidP="00B739A8">
      <w:pPr>
        <w:pStyle w:val="BodyText"/>
      </w:pPr>
      <w:r w:rsidRPr="007E4347">
        <w:t xml:space="preserve">Fax Maker Server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GFI Fax Maker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Modem (connected to a Fax machine)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Telephone Connection for sending a Fax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Fax drivers (if any) </w:t>
      </w:r>
    </w:p>
    <w:p w:rsidR="00B739A8" w:rsidRPr="00B739A8" w:rsidRDefault="00B739A8" w:rsidP="00B739A8">
      <w:pPr>
        <w:rPr>
          <w:rFonts w:ascii="Arial" w:hAnsi="Arial" w:cs="Arial"/>
        </w:rPr>
      </w:pPr>
      <w:r>
        <w:rPr>
          <w:rFonts w:ascii="Arial" w:hAnsi="Arial" w:cs="Arial"/>
        </w:rPr>
        <w:br/>
      </w:r>
      <w:r w:rsidRPr="00B739A8">
        <w:rPr>
          <w:rFonts w:ascii="Arial" w:hAnsi="Arial" w:cs="Arial"/>
        </w:rPr>
        <w:t xml:space="preserve">Fax Maker Vendor Details </w:t>
      </w:r>
    </w:p>
    <w:p w:rsidR="00B739A8" w:rsidRDefault="00B739A8" w:rsidP="00B739A8">
      <w:pPr>
        <w:pStyle w:val="BodyText"/>
      </w:pPr>
      <w:r>
        <w:t xml:space="preserve">Vendor Name : GFI </w:t>
      </w:r>
    </w:p>
    <w:p w:rsidR="00B739A8" w:rsidRDefault="00B739A8" w:rsidP="00B739A8">
      <w:pPr>
        <w:pStyle w:val="BodyText"/>
      </w:pPr>
      <w:r>
        <w:t xml:space="preserve">Product Name : GFI FAX maker for Exchange/SMTP (version 12) </w:t>
      </w:r>
    </w:p>
    <w:p w:rsidR="00B739A8" w:rsidRPr="00491750" w:rsidRDefault="00B739A8" w:rsidP="00B739A8">
      <w:pPr>
        <w:pStyle w:val="BodyText"/>
      </w:pPr>
      <w:r>
        <w:t xml:space="preserve">URL : </w:t>
      </w:r>
      <w:r w:rsidRPr="00491750">
        <w:t xml:space="preserve">http://www.gfi.com/faxmaker/ </w:t>
      </w:r>
    </w:p>
    <w:p w:rsidR="00B739A8" w:rsidRPr="00B739A8" w:rsidRDefault="00B739A8" w:rsidP="00B739A8">
      <w:pPr>
        <w:rPr>
          <w:rFonts w:ascii="Arial" w:hAnsi="Arial" w:cs="Arial"/>
        </w:rPr>
      </w:pPr>
      <w:r w:rsidRPr="00B739A8">
        <w:rPr>
          <w:rFonts w:ascii="Arial" w:hAnsi="Arial" w:cs="Arial"/>
        </w:rPr>
        <w:t xml:space="preserve">Pricing Details </w:t>
      </w:r>
    </w:p>
    <w:tbl>
      <w:tblPr>
        <w:tblW w:w="0" w:type="auto"/>
        <w:tblInd w:w="918" w:type="dxa"/>
        <w:tblBorders>
          <w:top w:val="nil"/>
          <w:left w:val="nil"/>
          <w:bottom w:val="nil"/>
          <w:right w:val="nil"/>
        </w:tblBorders>
        <w:tblLook w:val="0000"/>
      </w:tblPr>
      <w:tblGrid>
        <w:gridCol w:w="1704"/>
        <w:gridCol w:w="1109"/>
        <w:gridCol w:w="828"/>
      </w:tblGrid>
      <w:tr w:rsidR="00B739A8" w:rsidTr="00547D80">
        <w:trPr>
          <w:trHeight w:val="267"/>
        </w:trPr>
        <w:tc>
          <w:tcPr>
            <w:tcW w:w="0" w:type="auto"/>
            <w:vAlign w:val="bottom"/>
          </w:tcPr>
          <w:p w:rsidR="00B739A8" w:rsidRPr="003934AD" w:rsidRDefault="00B739A8" w:rsidP="00547D80">
            <w:pPr>
              <w:rPr>
                <w:rFonts w:ascii="Arial" w:hAnsi="Arial" w:cs="Arial"/>
                <w:b/>
                <w:color w:val="000000"/>
              </w:rPr>
            </w:pPr>
            <w:r w:rsidRPr="003934AD">
              <w:rPr>
                <w:rFonts w:ascii="Arial" w:hAnsi="Arial" w:cs="Arial"/>
                <w:b/>
                <w:color w:val="000000"/>
              </w:rPr>
              <w:lastRenderedPageBreak/>
              <w:t xml:space="preserve">No of Users </w:t>
            </w:r>
          </w:p>
        </w:tc>
        <w:tc>
          <w:tcPr>
            <w:tcW w:w="0" w:type="auto"/>
            <w:vAlign w:val="bottom"/>
          </w:tcPr>
          <w:p w:rsidR="00B739A8" w:rsidRPr="003934AD" w:rsidRDefault="00B739A8" w:rsidP="00547D80">
            <w:pPr>
              <w:rPr>
                <w:rFonts w:ascii="Arial" w:hAnsi="Arial" w:cs="Arial"/>
                <w:b/>
                <w:color w:val="000000"/>
              </w:rPr>
            </w:pPr>
            <w:r w:rsidRPr="003934AD">
              <w:rPr>
                <w:rFonts w:ascii="Arial" w:hAnsi="Arial" w:cs="Arial"/>
                <w:b/>
                <w:color w:val="000000"/>
              </w:rPr>
              <w:t xml:space="preserve">Package </w:t>
            </w:r>
          </w:p>
        </w:tc>
        <w:tc>
          <w:tcPr>
            <w:tcW w:w="0" w:type="auto"/>
            <w:vAlign w:val="bottom"/>
          </w:tcPr>
          <w:p w:rsidR="00B739A8" w:rsidRPr="003934AD" w:rsidRDefault="00B739A8" w:rsidP="00547D80">
            <w:pPr>
              <w:rPr>
                <w:rFonts w:ascii="Arial" w:hAnsi="Arial" w:cs="Arial"/>
                <w:b/>
                <w:color w:val="000000"/>
              </w:rPr>
            </w:pPr>
            <w:r w:rsidRPr="003934AD">
              <w:rPr>
                <w:rFonts w:ascii="Arial" w:hAnsi="Arial" w:cs="Arial"/>
                <w:b/>
                <w:color w:val="000000"/>
              </w:rPr>
              <w:t xml:space="preserve">Price </w:t>
            </w:r>
          </w:p>
        </w:tc>
      </w:tr>
      <w:tr w:rsidR="00B739A8" w:rsidTr="00547D80">
        <w:trPr>
          <w:trHeight w:val="267"/>
        </w:trPr>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10 users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FAX10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$695 </w:t>
            </w:r>
          </w:p>
        </w:tc>
      </w:tr>
      <w:tr w:rsidR="00B739A8" w:rsidTr="00547D80">
        <w:trPr>
          <w:trHeight w:val="267"/>
        </w:trPr>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25 users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FAX25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$1,250 </w:t>
            </w:r>
          </w:p>
        </w:tc>
      </w:tr>
      <w:tr w:rsidR="00B739A8" w:rsidTr="00547D80">
        <w:trPr>
          <w:trHeight w:val="268"/>
        </w:trPr>
        <w:tc>
          <w:tcPr>
            <w:tcW w:w="0" w:type="auto"/>
            <w:vAlign w:val="bottom"/>
          </w:tcPr>
          <w:p w:rsidR="00B739A8" w:rsidRPr="003934AD" w:rsidRDefault="00B739A8" w:rsidP="00547D80">
            <w:pPr>
              <w:pStyle w:val="CommentText"/>
              <w:rPr>
                <w:rFonts w:cs="Arial"/>
                <w:color w:val="000000"/>
              </w:rPr>
            </w:pPr>
            <w:r w:rsidRPr="003934AD">
              <w:rPr>
                <w:rFonts w:cs="Arial"/>
                <w:color w:val="000000"/>
              </w:rPr>
              <w:t xml:space="preserve">50 users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FAX50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$1,995 </w:t>
            </w:r>
          </w:p>
        </w:tc>
      </w:tr>
      <w:tr w:rsidR="00B739A8" w:rsidTr="00547D80">
        <w:trPr>
          <w:trHeight w:val="267"/>
        </w:trPr>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100 users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FAX100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$2,495 </w:t>
            </w:r>
          </w:p>
        </w:tc>
      </w:tr>
      <w:tr w:rsidR="00B739A8" w:rsidTr="00547D80">
        <w:trPr>
          <w:trHeight w:val="267"/>
        </w:trPr>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250 users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FAX250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$3,450 </w:t>
            </w:r>
          </w:p>
        </w:tc>
      </w:tr>
      <w:tr w:rsidR="00B739A8" w:rsidTr="00547D80">
        <w:trPr>
          <w:trHeight w:val="267"/>
        </w:trPr>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500 users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FAX500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$4,250 </w:t>
            </w:r>
          </w:p>
        </w:tc>
      </w:tr>
      <w:tr w:rsidR="00B739A8" w:rsidTr="00547D80">
        <w:trPr>
          <w:trHeight w:val="267"/>
        </w:trPr>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Unlimited users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FAXUNL </w:t>
            </w:r>
          </w:p>
        </w:tc>
        <w:tc>
          <w:tcPr>
            <w:tcW w:w="0" w:type="auto"/>
            <w:vAlign w:val="bottom"/>
          </w:tcPr>
          <w:p w:rsidR="00B739A8" w:rsidRPr="003934AD" w:rsidRDefault="00B739A8" w:rsidP="00547D80">
            <w:pPr>
              <w:rPr>
                <w:rFonts w:ascii="Arial" w:hAnsi="Arial" w:cs="Arial"/>
                <w:color w:val="000000"/>
                <w:sz w:val="20"/>
                <w:szCs w:val="20"/>
              </w:rPr>
            </w:pPr>
            <w:r w:rsidRPr="003934AD">
              <w:rPr>
                <w:rFonts w:ascii="Arial" w:hAnsi="Arial" w:cs="Arial"/>
                <w:color w:val="000000"/>
                <w:sz w:val="20"/>
                <w:szCs w:val="20"/>
              </w:rPr>
              <w:t xml:space="preserve">$5,995 </w:t>
            </w:r>
          </w:p>
        </w:tc>
      </w:tr>
    </w:tbl>
    <w:p w:rsidR="00B739A8" w:rsidRDefault="00B739A8" w:rsidP="00B739A8">
      <w:pPr>
        <w:pStyle w:val="Default"/>
        <w:rPr>
          <w:rFonts w:cs="Times New Roman"/>
          <w:color w:val="auto"/>
        </w:rPr>
      </w:pPr>
    </w:p>
    <w:p w:rsidR="00B739A8" w:rsidRPr="00B739A8" w:rsidRDefault="00B739A8" w:rsidP="00B739A8">
      <w:pPr>
        <w:pStyle w:val="Bodytext1"/>
        <w:jc w:val="both"/>
        <w:rPr>
          <w:rFonts w:cs="FPNKKP+Arial,Bold"/>
          <w:sz w:val="22"/>
          <w:szCs w:val="22"/>
        </w:rPr>
      </w:pPr>
      <w:r w:rsidRPr="00B739A8">
        <w:rPr>
          <w:rFonts w:cs="FPNKKP+Arial,Bold"/>
          <w:sz w:val="22"/>
          <w:szCs w:val="22"/>
        </w:rPr>
        <w:t xml:space="preserve">More Details: </w:t>
      </w:r>
    </w:p>
    <w:p w:rsidR="00B739A8" w:rsidRPr="00AC3B22" w:rsidRDefault="00B739A8" w:rsidP="00B739A8">
      <w:pPr>
        <w:pStyle w:val="BodyText"/>
      </w:pPr>
      <w:r w:rsidRPr="00AC3B22">
        <w:t xml:space="preserve">GFI offers a fully working evaluation version for 30 days. </w:t>
      </w:r>
    </w:p>
    <w:p w:rsidR="00B739A8" w:rsidRPr="00AC3B22" w:rsidRDefault="00B739A8" w:rsidP="00B739A8">
      <w:pPr>
        <w:pStyle w:val="BodyText"/>
      </w:pPr>
      <w:r w:rsidRPr="00AC3B22">
        <w:t xml:space="preserve">(This can be extended for another 30 days)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Best fax integration available for mail server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Minimal administration and user training required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The most popular fax server, voted #1 by Windows IT Pro readers for 3 years. </w:t>
      </w:r>
    </w:p>
    <w:p w:rsidR="00B739A8" w:rsidRPr="007E4347" w:rsidRDefault="00B739A8" w:rsidP="00B739A8">
      <w:pPr>
        <w:pStyle w:val="Bullet"/>
        <w:numPr>
          <w:ilvl w:val="0"/>
          <w:numId w:val="8"/>
        </w:numPr>
        <w:rPr>
          <w:rFonts w:cs="FPNIOI+Arial"/>
          <w:color w:val="000000"/>
          <w:sz w:val="20"/>
          <w:szCs w:val="20"/>
        </w:rPr>
      </w:pPr>
      <w:r w:rsidRPr="007E4347">
        <w:rPr>
          <w:rFonts w:cs="FPNIOI+Arial"/>
          <w:color w:val="000000"/>
          <w:sz w:val="20"/>
          <w:szCs w:val="20"/>
        </w:rPr>
        <w:t xml:space="preserve">Supports Windows 2000/XP/2003 running Exchange 5.5/2000/2003 and Lotus Notes </w:t>
      </w:r>
    </w:p>
    <w:p w:rsidR="00B739A8" w:rsidRPr="007E4347" w:rsidRDefault="00B739A8" w:rsidP="00B739A8">
      <w:pPr>
        <w:pStyle w:val="BodyText"/>
      </w:pPr>
      <w:r w:rsidRPr="007E4347">
        <w:t xml:space="preserve">For latest information on pricing and feature list is available on the GFI’s web site. </w:t>
      </w:r>
    </w:p>
    <w:p w:rsidR="00B739A8" w:rsidRPr="00B739A8" w:rsidRDefault="00B739A8" w:rsidP="00B739A8">
      <w:pPr>
        <w:pStyle w:val="BodyText"/>
      </w:pPr>
      <w:r w:rsidRPr="00B739A8">
        <w:t xml:space="preserve">Client </w:t>
      </w:r>
    </w:p>
    <w:p w:rsidR="00B739A8" w:rsidRDefault="00B739A8" w:rsidP="00B739A8">
      <w:pPr>
        <w:pStyle w:val="BodyText"/>
      </w:pPr>
      <w:r w:rsidRPr="007E4347">
        <w:t xml:space="preserve">Crystal ActiveX Viewer for Viewing the </w:t>
      </w:r>
      <w:smartTag w:uri="urn:schemas-microsoft-com:office:smarttags" w:element="place">
        <w:smartTag w:uri="urn:schemas-microsoft-com:office:smarttags" w:element="City">
          <w:r w:rsidRPr="007E4347">
            <w:t>Crystal</w:t>
          </w:r>
        </w:smartTag>
      </w:smartTag>
      <w:r w:rsidRPr="007E4347">
        <w:t xml:space="preserve"> reports</w:t>
      </w:r>
    </w:p>
    <w:p w:rsidR="00B739A8" w:rsidRPr="00B739A8" w:rsidRDefault="00B739A8" w:rsidP="00B739A8">
      <w:pPr>
        <w:rPr>
          <w:rFonts w:ascii="Arial" w:hAnsi="Arial" w:cs="Arial"/>
        </w:rPr>
      </w:pPr>
      <w:r w:rsidRPr="00B739A8">
        <w:rPr>
          <w:rFonts w:ascii="Arial" w:hAnsi="Arial" w:cs="Arial"/>
        </w:rPr>
        <w:t xml:space="preserve">List of Transactions </w:t>
      </w:r>
    </w:p>
    <w:p w:rsidR="00B739A8" w:rsidRPr="007E4347" w:rsidRDefault="00B739A8" w:rsidP="00B739A8">
      <w:pPr>
        <w:pStyle w:val="BodyText"/>
      </w:pPr>
      <w:r w:rsidRPr="007E4347">
        <w:t xml:space="preserve">In the following transactions the email interface will be enabled.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0"/>
        <w:gridCol w:w="2112"/>
      </w:tblGrid>
      <w:tr w:rsidR="00B739A8" w:rsidRPr="003934AD" w:rsidTr="00547D80">
        <w:trPr>
          <w:trHeight w:val="267"/>
        </w:trPr>
        <w:tc>
          <w:tcPr>
            <w:tcW w:w="0" w:type="auto"/>
            <w:vAlign w:val="bottom"/>
          </w:tcPr>
          <w:p w:rsidR="00B739A8" w:rsidRPr="003934AD" w:rsidRDefault="00B739A8" w:rsidP="00547D80">
            <w:pPr>
              <w:rPr>
                <w:rFonts w:ascii="FPNIOI+Arial" w:hAnsi="FPNIOI+Arial" w:cs="FPNIOI+Arial"/>
                <w:b/>
                <w:color w:val="000000"/>
              </w:rPr>
            </w:pPr>
            <w:r w:rsidRPr="003934AD">
              <w:rPr>
                <w:rFonts w:ascii="FPNIOI+Arial" w:hAnsi="FPNIOI+Arial" w:cs="FPNIOI+Arial"/>
                <w:b/>
                <w:color w:val="000000"/>
              </w:rPr>
              <w:t xml:space="preserve">Transaction </w:t>
            </w:r>
          </w:p>
        </w:tc>
        <w:tc>
          <w:tcPr>
            <w:tcW w:w="0" w:type="auto"/>
            <w:vAlign w:val="bottom"/>
          </w:tcPr>
          <w:p w:rsidR="00B739A8" w:rsidRPr="003934AD" w:rsidRDefault="00B739A8" w:rsidP="00547D80">
            <w:pPr>
              <w:rPr>
                <w:rFonts w:ascii="FPNIOI+Arial" w:hAnsi="FPNIOI+Arial" w:cs="FPNIOI+Arial"/>
                <w:b/>
                <w:color w:val="000000"/>
              </w:rPr>
            </w:pPr>
            <w:r w:rsidRPr="003934AD">
              <w:rPr>
                <w:rFonts w:ascii="FPNIOI+Arial" w:hAnsi="FPNIOI+Arial" w:cs="FPNIOI+Arial"/>
                <w:b/>
                <w:color w:val="000000"/>
              </w:rPr>
              <w:t xml:space="preserve">Business Process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Customer Order </w:t>
            </w:r>
          </w:p>
        </w:tc>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Sales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Purchase Order </w:t>
            </w:r>
          </w:p>
        </w:tc>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Procurement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Repair Order </w:t>
            </w:r>
          </w:p>
        </w:tc>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Procurement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Pack Slip </w:t>
            </w:r>
          </w:p>
        </w:tc>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Procurement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Stock Issue </w:t>
            </w:r>
          </w:p>
        </w:tc>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Inventory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Customer Goods Receipt </w:t>
            </w:r>
          </w:p>
        </w:tc>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Sales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lastRenderedPageBreak/>
              <w:t xml:space="preserve">RFQ </w:t>
            </w:r>
          </w:p>
        </w:tc>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Procurement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Remittance Advice Report </w:t>
            </w:r>
          </w:p>
        </w:tc>
        <w:tc>
          <w:tcPr>
            <w:tcW w:w="0" w:type="auto"/>
            <w:vAlign w:val="bottom"/>
          </w:tcPr>
          <w:p w:rsidR="00B739A8" w:rsidRPr="003934AD" w:rsidRDefault="00B739A8" w:rsidP="00547D80">
            <w:pPr>
              <w:rPr>
                <w:rFonts w:ascii="FPNIOI+Arial" w:hAnsi="FPNIOI+Arial" w:cs="FPNIOI+Arial"/>
                <w:color w:val="000000"/>
                <w:sz w:val="20"/>
                <w:szCs w:val="20"/>
              </w:rPr>
            </w:pPr>
            <w:smartTag w:uri="urn:schemas-microsoft-com:office:smarttags" w:element="PersonName">
              <w:r w:rsidRPr="003934AD">
                <w:rPr>
                  <w:rFonts w:ascii="FPNIOI+Arial" w:hAnsi="FPNIOI+Arial" w:cs="FPNIOI+Arial"/>
                  <w:color w:val="000000"/>
                  <w:sz w:val="20"/>
                  <w:szCs w:val="20"/>
                </w:rPr>
                <w:t>Finance</w:t>
              </w:r>
            </w:smartTag>
            <w:r w:rsidRPr="003934AD">
              <w:rPr>
                <w:rFonts w:ascii="FPNIOI+Arial" w:hAnsi="FPNIOI+Arial" w:cs="FPNIOI+Arial"/>
                <w:color w:val="000000"/>
                <w:sz w:val="20"/>
                <w:szCs w:val="20"/>
              </w:rPr>
              <w:t xml:space="preserve">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Payment Advice Report </w:t>
            </w:r>
          </w:p>
        </w:tc>
        <w:tc>
          <w:tcPr>
            <w:tcW w:w="0" w:type="auto"/>
            <w:vAlign w:val="bottom"/>
          </w:tcPr>
          <w:p w:rsidR="00B739A8" w:rsidRPr="003934AD" w:rsidRDefault="00B739A8" w:rsidP="00547D80">
            <w:pPr>
              <w:rPr>
                <w:rFonts w:ascii="FPNIOI+Arial" w:hAnsi="FPNIOI+Arial" w:cs="FPNIOI+Arial"/>
                <w:color w:val="000000"/>
                <w:sz w:val="20"/>
                <w:szCs w:val="20"/>
              </w:rPr>
            </w:pPr>
            <w:smartTag w:uri="urn:schemas-microsoft-com:office:smarttags" w:element="PersonName">
              <w:r w:rsidRPr="003934AD">
                <w:rPr>
                  <w:rFonts w:ascii="FPNIOI+Arial" w:hAnsi="FPNIOI+Arial" w:cs="FPNIOI+Arial"/>
                  <w:color w:val="000000"/>
                  <w:sz w:val="20"/>
                  <w:szCs w:val="20"/>
                </w:rPr>
                <w:t>Finance</w:t>
              </w:r>
            </w:smartTag>
            <w:r w:rsidRPr="003934AD">
              <w:rPr>
                <w:rFonts w:ascii="FPNIOI+Arial" w:hAnsi="FPNIOI+Arial" w:cs="FPNIOI+Arial"/>
                <w:color w:val="000000"/>
                <w:sz w:val="20"/>
                <w:szCs w:val="20"/>
              </w:rPr>
              <w:t xml:space="preserve">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Prepayment Invoice </w:t>
            </w:r>
          </w:p>
        </w:tc>
        <w:tc>
          <w:tcPr>
            <w:tcW w:w="0" w:type="auto"/>
            <w:vAlign w:val="bottom"/>
          </w:tcPr>
          <w:p w:rsidR="00B739A8" w:rsidRPr="003934AD" w:rsidRDefault="00B739A8" w:rsidP="00547D80">
            <w:pPr>
              <w:rPr>
                <w:rFonts w:ascii="FPNIOI+Arial" w:hAnsi="FPNIOI+Arial" w:cs="FPNIOI+Arial"/>
                <w:color w:val="000000"/>
                <w:sz w:val="20"/>
                <w:szCs w:val="20"/>
              </w:rPr>
            </w:pPr>
            <w:smartTag w:uri="urn:schemas-microsoft-com:office:smarttags" w:element="PersonName">
              <w:r w:rsidRPr="003934AD">
                <w:rPr>
                  <w:rFonts w:ascii="FPNIOI+Arial" w:hAnsi="FPNIOI+Arial" w:cs="FPNIOI+Arial"/>
                  <w:color w:val="000000"/>
                  <w:sz w:val="20"/>
                  <w:szCs w:val="20"/>
                </w:rPr>
                <w:t>Finance</w:t>
              </w:r>
            </w:smartTag>
            <w:r w:rsidRPr="003934AD">
              <w:rPr>
                <w:rFonts w:ascii="FPNIOI+Arial" w:hAnsi="FPNIOI+Arial" w:cs="FPNIOI+Arial"/>
                <w:color w:val="000000"/>
                <w:sz w:val="20"/>
                <w:szCs w:val="20"/>
              </w:rPr>
              <w:t xml:space="preserve"> </w:t>
            </w:r>
          </w:p>
        </w:tc>
      </w:tr>
      <w:tr w:rsidR="00B739A8" w:rsidTr="00547D80">
        <w:trPr>
          <w:trHeight w:val="267"/>
        </w:trPr>
        <w:tc>
          <w:tcPr>
            <w:tcW w:w="0" w:type="auto"/>
            <w:vAlign w:val="bottom"/>
          </w:tcPr>
          <w:p w:rsidR="00B739A8" w:rsidRPr="003934AD" w:rsidRDefault="00B739A8" w:rsidP="00547D80">
            <w:pPr>
              <w:rPr>
                <w:rFonts w:ascii="FPNIOI+Arial" w:hAnsi="FPNIOI+Arial" w:cs="FPNIOI+Arial"/>
                <w:color w:val="000000"/>
                <w:sz w:val="20"/>
                <w:szCs w:val="20"/>
              </w:rPr>
            </w:pPr>
            <w:r w:rsidRPr="003934AD">
              <w:rPr>
                <w:rFonts w:ascii="FPNIOI+Arial" w:hAnsi="FPNIOI+Arial" w:cs="FPNIOI+Arial"/>
                <w:color w:val="000000"/>
                <w:sz w:val="20"/>
                <w:szCs w:val="20"/>
              </w:rPr>
              <w:t xml:space="preserve">Customer Order based Invoice </w:t>
            </w:r>
          </w:p>
        </w:tc>
        <w:tc>
          <w:tcPr>
            <w:tcW w:w="0" w:type="auto"/>
            <w:vAlign w:val="bottom"/>
          </w:tcPr>
          <w:p w:rsidR="00B739A8" w:rsidRPr="003934AD" w:rsidRDefault="00B739A8" w:rsidP="00547D80">
            <w:pPr>
              <w:rPr>
                <w:rFonts w:ascii="FPNIOI+Arial" w:hAnsi="FPNIOI+Arial" w:cs="FPNIOI+Arial"/>
                <w:color w:val="000000"/>
                <w:sz w:val="20"/>
                <w:szCs w:val="20"/>
              </w:rPr>
            </w:pPr>
            <w:smartTag w:uri="urn:schemas-microsoft-com:office:smarttags" w:element="PersonName">
              <w:r w:rsidRPr="003934AD">
                <w:rPr>
                  <w:rFonts w:ascii="FPNIOI+Arial" w:hAnsi="FPNIOI+Arial" w:cs="FPNIOI+Arial"/>
                  <w:color w:val="000000"/>
                  <w:sz w:val="20"/>
                  <w:szCs w:val="20"/>
                </w:rPr>
                <w:t>Finance</w:t>
              </w:r>
            </w:smartTag>
            <w:r w:rsidRPr="003934AD">
              <w:rPr>
                <w:rFonts w:ascii="FPNIOI+Arial" w:hAnsi="FPNIOI+Arial" w:cs="FPNIOI+Arial"/>
                <w:color w:val="000000"/>
                <w:sz w:val="20"/>
                <w:szCs w:val="20"/>
              </w:rPr>
              <w:t xml:space="preserve"> </w:t>
            </w:r>
          </w:p>
        </w:tc>
      </w:tr>
    </w:tbl>
    <w:p w:rsidR="00B739A8" w:rsidRDefault="00B739A8" w:rsidP="00B739A8">
      <w:pPr>
        <w:pStyle w:val="Default"/>
        <w:rPr>
          <w:rFonts w:cs="Times New Roman"/>
          <w:color w:val="auto"/>
        </w:rPr>
      </w:pPr>
    </w:p>
    <w:p w:rsidR="00610B60" w:rsidRDefault="00610B60" w:rsidP="002A1D4B">
      <w:pPr>
        <w:pStyle w:val="Heading2"/>
        <w:numPr>
          <w:ilvl w:val="0"/>
          <w:numId w:val="56"/>
        </w:numPr>
        <w:rPr>
          <w:b w:val="0"/>
        </w:rPr>
      </w:pPr>
      <w:bookmarkStart w:id="19" w:name="_Toc269297150"/>
      <w:r>
        <w:rPr>
          <w:b w:val="0"/>
        </w:rPr>
        <w:t>Reports</w:t>
      </w:r>
      <w:bookmarkEnd w:id="19"/>
    </w:p>
    <w:p w:rsidR="00610B60" w:rsidRPr="00DF6120" w:rsidRDefault="00610B60" w:rsidP="00610B60">
      <w:pPr>
        <w:pStyle w:val="BodyText"/>
      </w:pPr>
      <w:r w:rsidRPr="00DF6120">
        <w:t>To display logo in the base reports following settings has to be done</w:t>
      </w:r>
      <w:r>
        <w:t xml:space="preserve"> in web server</w:t>
      </w:r>
      <w:r w:rsidRPr="00DF6120">
        <w:t>:</w:t>
      </w:r>
    </w:p>
    <w:p w:rsidR="00610B60" w:rsidRPr="00BD5C86" w:rsidRDefault="00610B60" w:rsidP="00610B60">
      <w:pPr>
        <w:pStyle w:val="Bullet"/>
        <w:numPr>
          <w:ilvl w:val="0"/>
          <w:numId w:val="8"/>
        </w:numPr>
        <w:rPr>
          <w:rFonts w:cs="FPNIOI+Arial"/>
          <w:color w:val="000000"/>
          <w:sz w:val="20"/>
          <w:szCs w:val="20"/>
        </w:rPr>
      </w:pPr>
      <w:r w:rsidRPr="00BD5C86">
        <w:rPr>
          <w:rFonts w:cs="FPNIOI+Arial"/>
          <w:color w:val="000000"/>
          <w:sz w:val="20"/>
          <w:szCs w:val="20"/>
        </w:rPr>
        <w:t xml:space="preserve">For other than </w:t>
      </w:r>
      <w:smartTag w:uri="urn:schemas-microsoft-com:office:smarttags" w:element="PersonName">
        <w:r w:rsidRPr="00BD5C86">
          <w:rPr>
            <w:rFonts w:cs="FPNIOI+Arial"/>
            <w:color w:val="000000"/>
            <w:sz w:val="20"/>
            <w:szCs w:val="20"/>
          </w:rPr>
          <w:t>Finance</w:t>
        </w:r>
      </w:smartTag>
      <w:r w:rsidRPr="00BD5C86">
        <w:rPr>
          <w:rFonts w:cs="FPNIOI+Arial"/>
          <w:color w:val="000000"/>
          <w:sz w:val="20"/>
          <w:szCs w:val="20"/>
        </w:rPr>
        <w:t xml:space="preserve"> reports logo files to be copied in C:\Windows\temp</w:t>
      </w:r>
    </w:p>
    <w:p w:rsidR="00610B60" w:rsidRPr="00BD5C86" w:rsidRDefault="00610B60" w:rsidP="00610B60">
      <w:pPr>
        <w:pStyle w:val="Bullet"/>
        <w:numPr>
          <w:ilvl w:val="0"/>
          <w:numId w:val="8"/>
        </w:numPr>
        <w:rPr>
          <w:rFonts w:cs="FPNIOI+Arial"/>
          <w:color w:val="000000"/>
          <w:sz w:val="20"/>
          <w:szCs w:val="20"/>
        </w:rPr>
      </w:pPr>
      <w:r w:rsidRPr="00BD5C86">
        <w:rPr>
          <w:rFonts w:cs="FPNIOI+Arial"/>
          <w:color w:val="000000"/>
          <w:sz w:val="20"/>
          <w:szCs w:val="20"/>
        </w:rPr>
        <w:t xml:space="preserve">For </w:t>
      </w:r>
      <w:smartTag w:uri="urn:schemas-microsoft-com:office:smarttags" w:element="PersonName">
        <w:r w:rsidRPr="00BD5C86">
          <w:rPr>
            <w:rFonts w:cs="FPNIOI+Arial"/>
            <w:color w:val="000000"/>
            <w:sz w:val="20"/>
            <w:szCs w:val="20"/>
          </w:rPr>
          <w:t>Finance</w:t>
        </w:r>
      </w:smartTag>
      <w:r w:rsidRPr="00BD5C86">
        <w:rPr>
          <w:rFonts w:cs="FPNIOI+Arial"/>
          <w:color w:val="000000"/>
          <w:sz w:val="20"/>
          <w:szCs w:val="20"/>
        </w:rPr>
        <w:t xml:space="preserve"> reports logo files need to be copied in D:\</w:t>
      </w:r>
      <w:hyperlink r:id="rId45" w:history="1">
        <w:r w:rsidRPr="00BD5C86">
          <w:rPr>
            <w:rFonts w:cs="FPNIOI+Arial"/>
            <w:color w:val="000000"/>
            <w:sz w:val="20"/>
            <w:szCs w:val="20"/>
          </w:rPr>
          <w:t>Program Files\Active</w:t>
        </w:r>
      </w:hyperlink>
      <w:r w:rsidRPr="00BD5C86">
        <w:rPr>
          <w:rFonts w:cs="FPNIOI+Arial"/>
          <w:color w:val="000000"/>
          <w:sz w:val="20"/>
          <w:szCs w:val="20"/>
        </w:rPr>
        <w:t xml:space="preserve"> Marshal\IIS\Logo. Logo file name and drive should be as specified in the emod master emod_ou_mst. For eg. If in emod master drive is defined as D:\ramco</w:t>
      </w:r>
      <w:r>
        <w:rPr>
          <w:rFonts w:cs="FPNIOI+Arial"/>
          <w:color w:val="000000"/>
          <w:sz w:val="20"/>
          <w:szCs w:val="20"/>
        </w:rPr>
        <w:t>\</w:t>
      </w:r>
      <w:r w:rsidRPr="00BD5C86">
        <w:rPr>
          <w:rFonts w:cs="FPNIOI+Arial"/>
          <w:color w:val="000000"/>
          <w:sz w:val="20"/>
          <w:szCs w:val="20"/>
        </w:rPr>
        <w:t>aviation.gif and log</w:t>
      </w:r>
      <w:r>
        <w:rPr>
          <w:rFonts w:cs="FPNIOI+Arial"/>
          <w:color w:val="000000"/>
          <w:sz w:val="20"/>
          <w:szCs w:val="20"/>
        </w:rPr>
        <w:t>o</w:t>
      </w:r>
      <w:r w:rsidRPr="00BD5C86">
        <w:rPr>
          <w:rFonts w:cs="FPNIOI+Arial"/>
          <w:color w:val="000000"/>
          <w:sz w:val="20"/>
          <w:szCs w:val="20"/>
        </w:rPr>
        <w:t xml:space="preserve"> file name is aviation.gif then folder to be created as D:\</w:t>
      </w:r>
      <w:hyperlink r:id="rId46" w:history="1">
        <w:r w:rsidRPr="00BD5C86">
          <w:rPr>
            <w:rFonts w:cs="FPNIOI+Arial"/>
            <w:color w:val="000000"/>
            <w:sz w:val="20"/>
            <w:szCs w:val="20"/>
          </w:rPr>
          <w:t>Program Files\Active</w:t>
        </w:r>
      </w:hyperlink>
      <w:r w:rsidRPr="00BD5C86">
        <w:rPr>
          <w:rFonts w:cs="FPNIOI+Arial"/>
          <w:color w:val="000000"/>
          <w:sz w:val="20"/>
          <w:szCs w:val="20"/>
        </w:rPr>
        <w:t xml:space="preserve"> Marshal\IIS\</w:t>
      </w:r>
      <w:r>
        <w:rPr>
          <w:rFonts w:cs="FPNIOI+Arial"/>
          <w:color w:val="000000"/>
          <w:sz w:val="20"/>
          <w:szCs w:val="20"/>
        </w:rPr>
        <w:t>Logo</w:t>
      </w:r>
      <w:r w:rsidRPr="00BD5C86">
        <w:rPr>
          <w:rFonts w:cs="FPNIOI+Arial"/>
          <w:color w:val="000000"/>
          <w:sz w:val="20"/>
          <w:szCs w:val="20"/>
        </w:rPr>
        <w:t>\aviation.gif</w:t>
      </w:r>
    </w:p>
    <w:p w:rsidR="00610B60" w:rsidRDefault="00610B60" w:rsidP="00610B60">
      <w:pPr>
        <w:spacing w:after="0" w:line="240" w:lineRule="auto"/>
        <w:ind w:left="420"/>
        <w:rPr>
          <w:rFonts w:ascii="Arial" w:hAnsi="Arial" w:cs="Arial"/>
          <w:sz w:val="20"/>
          <w:szCs w:val="20"/>
        </w:rPr>
      </w:pPr>
    </w:p>
    <w:p w:rsidR="00610B60" w:rsidRDefault="00610B60" w:rsidP="00610B60">
      <w:pPr>
        <w:pStyle w:val="BodyText"/>
      </w:pPr>
      <w:r w:rsidRPr="00DF6120">
        <w:t>Ensure to give network service rights to the above folders and the steps for the same is provided below:</w:t>
      </w:r>
    </w:p>
    <w:p w:rsidR="00610B60" w:rsidRPr="00684EAE" w:rsidRDefault="00610B60" w:rsidP="00610B60">
      <w:pPr>
        <w:rPr>
          <w:rFonts w:ascii="Arial" w:hAnsi="Arial" w:cs="Arial"/>
          <w:b/>
          <w:caps/>
        </w:rPr>
      </w:pPr>
      <w:r w:rsidRPr="00684EAE">
        <w:rPr>
          <w:rFonts w:ascii="Arial" w:hAnsi="Arial" w:cs="Arial"/>
          <w:b/>
          <w:caps/>
        </w:rPr>
        <w:t>Steps FOR giving rights to Network Service</w:t>
      </w:r>
    </w:p>
    <w:p w:rsidR="00610B60" w:rsidRPr="00684EAE"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Right click the folder C:\Windows\Temp and select Properties option.</w:t>
      </w:r>
    </w:p>
    <w:p w:rsidR="00610B60" w:rsidRDefault="00610B60" w:rsidP="00610B60">
      <w:pPr>
        <w:rPr>
          <w:b/>
        </w:rPr>
      </w:pPr>
    </w:p>
    <w:p w:rsidR="00610B60" w:rsidRDefault="00610B60" w:rsidP="00610B60">
      <w:pPr>
        <w:ind w:left="1080" w:firstLine="360"/>
        <w:rPr>
          <w:b/>
        </w:rPr>
      </w:pPr>
      <w:r>
        <w:rPr>
          <w:b/>
          <w:noProof/>
        </w:rPr>
        <w:lastRenderedPageBreak/>
        <w:drawing>
          <wp:inline distT="0" distB="0" distL="0" distR="0">
            <wp:extent cx="3505200" cy="451485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
                    <a:srcRect/>
                    <a:stretch>
                      <a:fillRect/>
                    </a:stretch>
                  </pic:blipFill>
                  <pic:spPr bwMode="auto">
                    <a:xfrm>
                      <a:off x="0" y="0"/>
                      <a:ext cx="3505200" cy="4514850"/>
                    </a:xfrm>
                    <a:prstGeom prst="rect">
                      <a:avLst/>
                    </a:prstGeom>
                    <a:noFill/>
                    <a:ln w="9525">
                      <a:noFill/>
                      <a:miter lim="800000"/>
                      <a:headEnd/>
                      <a:tailEnd/>
                    </a:ln>
                  </pic:spPr>
                </pic:pic>
              </a:graphicData>
            </a:graphic>
          </wp:inline>
        </w:drawing>
      </w:r>
    </w:p>
    <w:p w:rsidR="00610B60" w:rsidRDefault="00610B60" w:rsidP="00610B60">
      <w:pPr>
        <w:ind w:left="1080" w:firstLine="360"/>
        <w:rPr>
          <w:b/>
        </w:rPr>
      </w:pPr>
    </w:p>
    <w:p w:rsidR="00610B60" w:rsidRPr="00684EAE"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Click the security tab in Temp folder properties window.</w:t>
      </w: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ind w:left="1440"/>
        <w:rPr>
          <w:b/>
        </w:rPr>
      </w:pPr>
      <w:r>
        <w:rPr>
          <w:b/>
          <w:noProof/>
        </w:rPr>
        <w:lastRenderedPageBreak/>
        <w:drawing>
          <wp:inline distT="0" distB="0" distL="0" distR="0">
            <wp:extent cx="3505200" cy="451485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8"/>
                    <a:srcRect/>
                    <a:stretch>
                      <a:fillRect/>
                    </a:stretch>
                  </pic:blipFill>
                  <pic:spPr bwMode="auto">
                    <a:xfrm>
                      <a:off x="0" y="0"/>
                      <a:ext cx="3505200" cy="4514850"/>
                    </a:xfrm>
                    <a:prstGeom prst="rect">
                      <a:avLst/>
                    </a:prstGeom>
                    <a:noFill/>
                    <a:ln w="9525">
                      <a:noFill/>
                      <a:miter lim="800000"/>
                      <a:headEnd/>
                      <a:tailEnd/>
                    </a:ln>
                  </pic:spPr>
                </pic:pic>
              </a:graphicData>
            </a:graphic>
          </wp:inline>
        </w:drawing>
      </w:r>
    </w:p>
    <w:p w:rsidR="00610B60" w:rsidRPr="00684EAE"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Ensure that Network Service under Group or user names: section is having following checkboxes are enabled under permissions section.</w:t>
      </w:r>
    </w:p>
    <w:p w:rsidR="00610B60" w:rsidRPr="00684EAE" w:rsidRDefault="00610B60" w:rsidP="00610B60">
      <w:pPr>
        <w:numPr>
          <w:ilvl w:val="1"/>
          <w:numId w:val="35"/>
        </w:numPr>
        <w:spacing w:after="0" w:line="240" w:lineRule="auto"/>
        <w:rPr>
          <w:rFonts w:ascii="Arial" w:hAnsi="Arial" w:cs="Arial"/>
          <w:sz w:val="20"/>
          <w:szCs w:val="20"/>
        </w:rPr>
      </w:pPr>
      <w:r w:rsidRPr="00684EAE">
        <w:rPr>
          <w:rFonts w:ascii="Arial" w:hAnsi="Arial" w:cs="Arial"/>
          <w:sz w:val="20"/>
          <w:szCs w:val="20"/>
        </w:rPr>
        <w:t>Read &amp; Execute</w:t>
      </w:r>
    </w:p>
    <w:p w:rsidR="00610B60" w:rsidRPr="00684EAE" w:rsidRDefault="00610B60" w:rsidP="00610B60">
      <w:pPr>
        <w:numPr>
          <w:ilvl w:val="1"/>
          <w:numId w:val="35"/>
        </w:numPr>
        <w:spacing w:after="0" w:line="240" w:lineRule="auto"/>
        <w:rPr>
          <w:rFonts w:ascii="Arial" w:hAnsi="Arial" w:cs="Arial"/>
          <w:sz w:val="20"/>
          <w:szCs w:val="20"/>
        </w:rPr>
      </w:pPr>
      <w:r w:rsidRPr="00684EAE">
        <w:rPr>
          <w:rFonts w:ascii="Arial" w:hAnsi="Arial" w:cs="Arial"/>
          <w:sz w:val="20"/>
          <w:szCs w:val="20"/>
        </w:rPr>
        <w:t>List Folder Contents</w:t>
      </w:r>
    </w:p>
    <w:p w:rsidR="00610B60" w:rsidRPr="00684EAE" w:rsidRDefault="00610B60" w:rsidP="00610B60">
      <w:pPr>
        <w:numPr>
          <w:ilvl w:val="1"/>
          <w:numId w:val="35"/>
        </w:numPr>
        <w:spacing w:after="0" w:line="240" w:lineRule="auto"/>
        <w:rPr>
          <w:rFonts w:ascii="Arial" w:hAnsi="Arial" w:cs="Arial"/>
          <w:sz w:val="20"/>
          <w:szCs w:val="20"/>
        </w:rPr>
      </w:pPr>
      <w:r w:rsidRPr="00684EAE">
        <w:rPr>
          <w:rFonts w:ascii="Arial" w:hAnsi="Arial" w:cs="Arial"/>
          <w:sz w:val="20"/>
          <w:szCs w:val="20"/>
        </w:rPr>
        <w:t>Read</w:t>
      </w: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1B198B" w:rsidP="00610B60">
      <w:pPr>
        <w:ind w:left="1440"/>
        <w:rPr>
          <w:b/>
        </w:rPr>
      </w:pPr>
      <w:r>
        <w:rPr>
          <w:b/>
          <w:noProof/>
        </w:rPr>
        <w:pict>
          <v:rect id="_x0000_s1027" style="position:absolute;left:0;text-align:left;margin-left:90pt;margin-top:3in;width:189pt;height:45pt;z-index:251663360" filled="f" strokecolor="red"/>
        </w:pict>
      </w:r>
      <w:r w:rsidR="00610B60">
        <w:rPr>
          <w:b/>
          <w:noProof/>
        </w:rPr>
        <w:drawing>
          <wp:inline distT="0" distB="0" distL="0" distR="0">
            <wp:extent cx="3505200" cy="451485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
                    <a:srcRect/>
                    <a:stretch>
                      <a:fillRect/>
                    </a:stretch>
                  </pic:blipFill>
                  <pic:spPr bwMode="auto">
                    <a:xfrm>
                      <a:off x="0" y="0"/>
                      <a:ext cx="3505200" cy="4514850"/>
                    </a:xfrm>
                    <a:prstGeom prst="rect">
                      <a:avLst/>
                    </a:prstGeom>
                    <a:noFill/>
                    <a:ln w="9525">
                      <a:noFill/>
                      <a:miter lim="800000"/>
                      <a:headEnd/>
                      <a:tailEnd/>
                    </a:ln>
                  </pic:spPr>
                </pic:pic>
              </a:graphicData>
            </a:graphic>
          </wp:inline>
        </w:drawing>
      </w:r>
    </w:p>
    <w:p w:rsidR="00610B60" w:rsidRDefault="00610B60" w:rsidP="00610B60">
      <w:pPr>
        <w:ind w:left="720"/>
        <w:rPr>
          <w:b/>
        </w:rPr>
      </w:pPr>
    </w:p>
    <w:p w:rsidR="00610B60" w:rsidRPr="00684EAE"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If the network service not exists under Group or user names: section, then click Add.. button.</w:t>
      </w:r>
    </w:p>
    <w:p w:rsidR="00610B60" w:rsidRPr="00684EAE"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Enter “network service” in the text field as mentioned below and click Check Names button.</w:t>
      </w: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rPr>
          <w:b/>
        </w:rPr>
      </w:pPr>
    </w:p>
    <w:p w:rsidR="00610B60" w:rsidRDefault="00610B60" w:rsidP="00610B60">
      <w:pPr>
        <w:ind w:left="1440"/>
        <w:rPr>
          <w:b/>
        </w:rPr>
      </w:pPr>
      <w:r>
        <w:rPr>
          <w:b/>
          <w:noProof/>
        </w:rPr>
        <w:drawing>
          <wp:inline distT="0" distB="0" distL="0" distR="0">
            <wp:extent cx="4410075" cy="2343150"/>
            <wp:effectExtent l="1905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0"/>
                    <a:srcRect/>
                    <a:stretch>
                      <a:fillRect/>
                    </a:stretch>
                  </pic:blipFill>
                  <pic:spPr bwMode="auto">
                    <a:xfrm>
                      <a:off x="0" y="0"/>
                      <a:ext cx="4410075" cy="2343150"/>
                    </a:xfrm>
                    <a:prstGeom prst="rect">
                      <a:avLst/>
                    </a:prstGeom>
                    <a:noFill/>
                    <a:ln w="9525">
                      <a:noFill/>
                      <a:miter lim="800000"/>
                      <a:headEnd/>
                      <a:tailEnd/>
                    </a:ln>
                  </pic:spPr>
                </pic:pic>
              </a:graphicData>
            </a:graphic>
          </wp:inline>
        </w:drawing>
      </w:r>
    </w:p>
    <w:p w:rsidR="00610B60" w:rsidRDefault="00610B60" w:rsidP="00610B60">
      <w:pPr>
        <w:ind w:left="1440"/>
        <w:rPr>
          <w:b/>
        </w:rPr>
      </w:pPr>
    </w:p>
    <w:p w:rsidR="00610B60" w:rsidRPr="00684EAE"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Give network user name and password and click OK.</w:t>
      </w:r>
    </w:p>
    <w:p w:rsidR="00610B60" w:rsidRDefault="00610B60" w:rsidP="00610B60">
      <w:pPr>
        <w:rPr>
          <w:b/>
        </w:rPr>
      </w:pPr>
    </w:p>
    <w:p w:rsidR="00610B60" w:rsidRDefault="00610B60" w:rsidP="00610B60">
      <w:pPr>
        <w:ind w:left="1440"/>
        <w:rPr>
          <w:b/>
        </w:rPr>
      </w:pPr>
      <w:r>
        <w:rPr>
          <w:b/>
          <w:noProof/>
        </w:rPr>
        <w:drawing>
          <wp:inline distT="0" distB="0" distL="0" distR="0">
            <wp:extent cx="3105150" cy="291465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1"/>
                    <a:srcRect/>
                    <a:stretch>
                      <a:fillRect/>
                    </a:stretch>
                  </pic:blipFill>
                  <pic:spPr bwMode="auto">
                    <a:xfrm>
                      <a:off x="0" y="0"/>
                      <a:ext cx="3105150" cy="2914650"/>
                    </a:xfrm>
                    <a:prstGeom prst="rect">
                      <a:avLst/>
                    </a:prstGeom>
                    <a:noFill/>
                    <a:ln w="9525">
                      <a:noFill/>
                      <a:miter lim="800000"/>
                      <a:headEnd/>
                      <a:tailEnd/>
                    </a:ln>
                  </pic:spPr>
                </pic:pic>
              </a:graphicData>
            </a:graphic>
          </wp:inline>
        </w:drawing>
      </w:r>
    </w:p>
    <w:p w:rsidR="00610B60" w:rsidRDefault="00610B60" w:rsidP="00610B60">
      <w:pPr>
        <w:ind w:left="1440"/>
        <w:rPr>
          <w:rFonts w:ascii="Arial" w:hAnsi="Arial" w:cs="Arial"/>
          <w:b/>
          <w:sz w:val="20"/>
          <w:szCs w:val="20"/>
        </w:rPr>
      </w:pPr>
    </w:p>
    <w:p w:rsidR="00610B60" w:rsidRPr="00684EAE" w:rsidRDefault="00610B60" w:rsidP="00610B60">
      <w:pPr>
        <w:ind w:left="1440"/>
        <w:rPr>
          <w:rFonts w:ascii="Arial" w:hAnsi="Arial" w:cs="Arial"/>
          <w:b/>
          <w:sz w:val="20"/>
          <w:szCs w:val="20"/>
        </w:rPr>
      </w:pPr>
    </w:p>
    <w:p w:rsidR="00610B60" w:rsidRPr="00684EAE"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And also ensure that Network Service is having following checkboxes are enabled under permissions section.</w:t>
      </w:r>
    </w:p>
    <w:p w:rsidR="00610B60" w:rsidRPr="00684EAE" w:rsidRDefault="00610B60" w:rsidP="00610B60">
      <w:pPr>
        <w:numPr>
          <w:ilvl w:val="1"/>
          <w:numId w:val="35"/>
        </w:numPr>
        <w:spacing w:after="0" w:line="240" w:lineRule="auto"/>
        <w:rPr>
          <w:rFonts w:ascii="Arial" w:hAnsi="Arial" w:cs="Arial"/>
          <w:sz w:val="20"/>
          <w:szCs w:val="20"/>
        </w:rPr>
      </w:pPr>
      <w:r w:rsidRPr="00684EAE">
        <w:rPr>
          <w:rFonts w:ascii="Arial" w:hAnsi="Arial" w:cs="Arial"/>
          <w:sz w:val="20"/>
          <w:szCs w:val="20"/>
        </w:rPr>
        <w:lastRenderedPageBreak/>
        <w:t>Read &amp; Execute</w:t>
      </w:r>
    </w:p>
    <w:p w:rsidR="00610B60" w:rsidRDefault="00610B60" w:rsidP="00610B60">
      <w:pPr>
        <w:spacing w:after="0" w:line="240" w:lineRule="auto"/>
        <w:ind w:left="1080"/>
        <w:rPr>
          <w:rFonts w:ascii="Arial" w:hAnsi="Arial" w:cs="Arial"/>
          <w:sz w:val="20"/>
          <w:szCs w:val="20"/>
        </w:rPr>
      </w:pPr>
    </w:p>
    <w:p w:rsidR="00610B60" w:rsidRPr="00684EAE" w:rsidRDefault="00610B60" w:rsidP="00610B60">
      <w:pPr>
        <w:numPr>
          <w:ilvl w:val="1"/>
          <w:numId w:val="35"/>
        </w:numPr>
        <w:spacing w:after="0" w:line="240" w:lineRule="auto"/>
        <w:rPr>
          <w:rFonts w:ascii="Arial" w:hAnsi="Arial" w:cs="Arial"/>
          <w:sz w:val="20"/>
          <w:szCs w:val="20"/>
        </w:rPr>
      </w:pPr>
      <w:r w:rsidRPr="00684EAE">
        <w:rPr>
          <w:rFonts w:ascii="Arial" w:hAnsi="Arial" w:cs="Arial"/>
          <w:sz w:val="20"/>
          <w:szCs w:val="20"/>
        </w:rPr>
        <w:t>List Folder Contents</w:t>
      </w:r>
    </w:p>
    <w:p w:rsidR="00610B60" w:rsidRPr="00684EAE" w:rsidRDefault="00610B60" w:rsidP="00610B60">
      <w:pPr>
        <w:numPr>
          <w:ilvl w:val="1"/>
          <w:numId w:val="35"/>
        </w:numPr>
        <w:spacing w:after="0" w:line="240" w:lineRule="auto"/>
        <w:rPr>
          <w:rFonts w:ascii="Arial" w:hAnsi="Arial" w:cs="Arial"/>
          <w:sz w:val="20"/>
          <w:szCs w:val="20"/>
        </w:rPr>
      </w:pPr>
      <w:r w:rsidRPr="00684EAE">
        <w:rPr>
          <w:rFonts w:ascii="Arial" w:hAnsi="Arial" w:cs="Arial"/>
          <w:sz w:val="20"/>
          <w:szCs w:val="20"/>
        </w:rPr>
        <w:t>Read</w:t>
      </w:r>
    </w:p>
    <w:p w:rsidR="00610B60" w:rsidRDefault="00610B60" w:rsidP="00610B60">
      <w:pPr>
        <w:rPr>
          <w:b/>
        </w:rPr>
      </w:pPr>
    </w:p>
    <w:p w:rsidR="00610B60" w:rsidRDefault="001B198B" w:rsidP="00610B60">
      <w:pPr>
        <w:ind w:left="1440"/>
        <w:rPr>
          <w:b/>
        </w:rPr>
      </w:pPr>
      <w:r>
        <w:rPr>
          <w:b/>
          <w:noProof/>
        </w:rPr>
        <w:pict>
          <v:rect id="_x0000_s1028" style="position:absolute;left:0;text-align:left;margin-left:90pt;margin-top:3in;width:189pt;height:45pt;z-index:251664384" filled="f" strokecolor="red"/>
        </w:pict>
      </w:r>
      <w:r w:rsidR="00610B60">
        <w:rPr>
          <w:b/>
          <w:noProof/>
        </w:rPr>
        <w:drawing>
          <wp:inline distT="0" distB="0" distL="0" distR="0">
            <wp:extent cx="3505200" cy="451485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a:srcRect/>
                    <a:stretch>
                      <a:fillRect/>
                    </a:stretch>
                  </pic:blipFill>
                  <pic:spPr bwMode="auto">
                    <a:xfrm>
                      <a:off x="0" y="0"/>
                      <a:ext cx="3505200" cy="4514850"/>
                    </a:xfrm>
                    <a:prstGeom prst="rect">
                      <a:avLst/>
                    </a:prstGeom>
                    <a:noFill/>
                    <a:ln w="9525">
                      <a:noFill/>
                      <a:miter lim="800000"/>
                      <a:headEnd/>
                      <a:tailEnd/>
                    </a:ln>
                  </pic:spPr>
                </pic:pic>
              </a:graphicData>
            </a:graphic>
          </wp:inline>
        </w:drawing>
      </w:r>
    </w:p>
    <w:p w:rsidR="00610B60" w:rsidRDefault="00610B60" w:rsidP="00610B60">
      <w:pPr>
        <w:ind w:left="720"/>
        <w:rPr>
          <w:b/>
        </w:rPr>
      </w:pPr>
    </w:p>
    <w:p w:rsidR="00610B60" w:rsidRDefault="00610B60" w:rsidP="00610B60">
      <w:pPr>
        <w:numPr>
          <w:ilvl w:val="0"/>
          <w:numId w:val="35"/>
        </w:numPr>
        <w:spacing w:after="0" w:line="240" w:lineRule="auto"/>
        <w:rPr>
          <w:rFonts w:ascii="Arial" w:hAnsi="Arial" w:cs="Arial"/>
          <w:sz w:val="20"/>
          <w:szCs w:val="20"/>
        </w:rPr>
      </w:pPr>
      <w:r w:rsidRPr="00684EAE">
        <w:rPr>
          <w:rFonts w:ascii="Arial" w:hAnsi="Arial" w:cs="Arial"/>
          <w:sz w:val="20"/>
          <w:szCs w:val="20"/>
        </w:rPr>
        <w:t>Click OK.</w:t>
      </w:r>
    </w:p>
    <w:p w:rsidR="00610B60" w:rsidRPr="00684EAE" w:rsidRDefault="00610B60" w:rsidP="00610B60">
      <w:pPr>
        <w:spacing w:after="0" w:line="240" w:lineRule="auto"/>
        <w:ind w:left="360"/>
        <w:rPr>
          <w:rFonts w:ascii="Arial" w:hAnsi="Arial" w:cs="Arial"/>
          <w:sz w:val="20"/>
          <w:szCs w:val="20"/>
        </w:rPr>
      </w:pPr>
      <w:r>
        <w:rPr>
          <w:rFonts w:ascii="Arial" w:hAnsi="Arial" w:cs="Arial"/>
          <w:sz w:val="20"/>
          <w:szCs w:val="20"/>
        </w:rPr>
        <w:br w:type="page"/>
      </w:r>
    </w:p>
    <w:p w:rsidR="00610B60" w:rsidRDefault="00610B60" w:rsidP="00610B60">
      <w:pPr>
        <w:pStyle w:val="BodyText"/>
      </w:pPr>
    </w:p>
    <w:p w:rsidR="00D17ACC" w:rsidRDefault="00D17ACC" w:rsidP="00D17ACC">
      <w:pPr>
        <w:pStyle w:val="Heading2"/>
        <w:numPr>
          <w:ilvl w:val="0"/>
          <w:numId w:val="56"/>
        </w:numPr>
        <w:rPr>
          <w:b w:val="0"/>
        </w:rPr>
      </w:pPr>
      <w:bookmarkStart w:id="20" w:name="_Toc269297151"/>
      <w:r>
        <w:rPr>
          <w:b w:val="0"/>
        </w:rPr>
        <w:t>Manage C</w:t>
      </w:r>
      <w:r w:rsidRPr="00F82BC1">
        <w:rPr>
          <w:b w:val="0"/>
        </w:rPr>
        <w:t>onsolidat</w:t>
      </w:r>
      <w:r>
        <w:rPr>
          <w:b w:val="0"/>
        </w:rPr>
        <w:t>ed Financial Statements Package</w:t>
      </w:r>
      <w:bookmarkEnd w:id="20"/>
    </w:p>
    <w:p w:rsidR="0089061C" w:rsidRPr="0089061C" w:rsidRDefault="0089061C" w:rsidP="0089061C">
      <w:pPr>
        <w:rPr>
          <w:rFonts w:ascii="Arial" w:eastAsia="Times New Roman" w:hAnsi="Arial"/>
          <w:sz w:val="20"/>
          <w:szCs w:val="20"/>
        </w:rPr>
      </w:pPr>
      <w:r w:rsidRPr="0089061C">
        <w:rPr>
          <w:rFonts w:ascii="Arial" w:eastAsia="Times New Roman" w:hAnsi="Arial"/>
          <w:sz w:val="20"/>
          <w:szCs w:val="20"/>
        </w:rPr>
        <w:t>Refer the attached document for configuration and settings</w:t>
      </w:r>
    </w:p>
    <w:p w:rsidR="00D17ACC" w:rsidRPr="00D17ACC" w:rsidRDefault="00D17ACC" w:rsidP="00D17ACC">
      <w:r>
        <w:object w:dxaOrig="1536" w:dyaOrig="994">
          <v:shape id="_x0000_i1027" type="#_x0000_t75" style="width:76.5pt;height:49.5pt" o:ole="">
            <v:imagedata r:id="rId52" o:title=""/>
          </v:shape>
          <o:OLEObject Type="Embed" ProgID="Word.Document.8" ShapeID="_x0000_i1027" DrawAspect="Icon" ObjectID="_1347369932" r:id="rId53">
            <o:FieldCodes>\s</o:FieldCodes>
          </o:OLEObject>
        </w:object>
      </w:r>
    </w:p>
    <w:p w:rsidR="00020D9C" w:rsidRDefault="00587BDE" w:rsidP="002A1D4B">
      <w:pPr>
        <w:pStyle w:val="Heading2"/>
        <w:numPr>
          <w:ilvl w:val="0"/>
          <w:numId w:val="56"/>
        </w:numPr>
        <w:rPr>
          <w:b w:val="0"/>
        </w:rPr>
      </w:pPr>
      <w:bookmarkStart w:id="21" w:name="_Toc269297152"/>
      <w:r w:rsidRPr="00587BDE">
        <w:rPr>
          <w:b w:val="0"/>
        </w:rPr>
        <w:t xml:space="preserve">Automatic Material Movement </w:t>
      </w:r>
      <w:r w:rsidR="007F6FD7" w:rsidRPr="00587BDE">
        <w:rPr>
          <w:b w:val="0"/>
        </w:rPr>
        <w:t>Document</w:t>
      </w:r>
      <w:r w:rsidR="007F6FD7">
        <w:rPr>
          <w:b w:val="0"/>
        </w:rPr>
        <w:t xml:space="preserve"> (</w:t>
      </w:r>
      <w:r>
        <w:rPr>
          <w:b w:val="0"/>
        </w:rPr>
        <w:t>AutoMMD) Printing</w:t>
      </w:r>
      <w:bookmarkEnd w:id="21"/>
    </w:p>
    <w:p w:rsidR="0069314A" w:rsidRPr="007E4347" w:rsidRDefault="0069314A" w:rsidP="0069314A">
      <w:pPr>
        <w:pStyle w:val="BodyText"/>
      </w:pPr>
      <w:bookmarkStart w:id="22" w:name="_Toc234304127"/>
      <w:bookmarkStart w:id="23" w:name="_Toc250656015"/>
      <w:r w:rsidRPr="007E4347">
        <w:t xml:space="preserve">The MMD Printing is associated with a material movement transactions like material issue, after a material movement document is authorized, the respective warehouse in-charge will get notified by a document printed at the printer located in that warehouse. </w:t>
      </w:r>
    </w:p>
    <w:p w:rsidR="0069314A" w:rsidRPr="007E4347" w:rsidRDefault="0069314A" w:rsidP="0069314A">
      <w:pPr>
        <w:pStyle w:val="BodyText"/>
      </w:pPr>
      <w:r w:rsidRPr="007E4347">
        <w:t xml:space="preserve">The notification can be an email to the warehouse in-charge. </w:t>
      </w:r>
    </w:p>
    <w:p w:rsidR="0069314A" w:rsidRPr="00C2770A" w:rsidRDefault="0069314A" w:rsidP="0069314A">
      <w:pPr>
        <w:pStyle w:val="BodyText"/>
        <w:rPr>
          <w:b/>
        </w:rPr>
      </w:pPr>
      <w:r w:rsidRPr="00C2770A">
        <w:rPr>
          <w:b/>
        </w:rPr>
        <w:t xml:space="preserve">Architecture </w:t>
      </w:r>
    </w:p>
    <w:p w:rsidR="0069314A" w:rsidRPr="00C2770A" w:rsidRDefault="0069314A" w:rsidP="0069314A">
      <w:pPr>
        <w:pStyle w:val="BodyText"/>
        <w:rPr>
          <w:b/>
        </w:rPr>
      </w:pPr>
      <w:r w:rsidRPr="00C2770A">
        <w:rPr>
          <w:b/>
        </w:rPr>
        <w:t xml:space="preserve">Building MMD Print Queue </w:t>
      </w:r>
    </w:p>
    <w:p w:rsidR="0069314A" w:rsidRPr="007E4347" w:rsidRDefault="0069314A" w:rsidP="0069314A">
      <w:pPr>
        <w:pStyle w:val="BodyText"/>
      </w:pPr>
      <w:r w:rsidRPr="007E4347">
        <w:t xml:space="preserve">On Clicking the MMD Printing for selected transaction from the Ramco aviation Solution, The system identifies the report associated with that particular transaction and finds the warehouse –zone information associated with that transaction (warehouse printer). </w:t>
      </w:r>
    </w:p>
    <w:p w:rsidR="0069314A" w:rsidRPr="007E4347" w:rsidRDefault="0069314A" w:rsidP="0069314A">
      <w:pPr>
        <w:pStyle w:val="BodyText"/>
      </w:pPr>
      <w:r w:rsidRPr="007E4347">
        <w:t xml:space="preserve">The warehouse – Printer mapping information is maintained in the server. Using this metadata the system identifies the warehouse –zone and printer where the document needs to be printed and updates the information in a MMD Print queue. The MMD Print queue collects all the MMD print requests and maintains the same. </w:t>
      </w:r>
    </w:p>
    <w:p w:rsidR="0069314A" w:rsidRPr="00C2770A" w:rsidRDefault="0069314A" w:rsidP="0069314A">
      <w:pPr>
        <w:pStyle w:val="BodyText"/>
        <w:rPr>
          <w:b/>
        </w:rPr>
      </w:pPr>
      <w:r w:rsidRPr="00C2770A">
        <w:rPr>
          <w:b/>
        </w:rPr>
        <w:t xml:space="preserve">MMD Processing </w:t>
      </w:r>
    </w:p>
    <w:p w:rsidR="0069314A" w:rsidRDefault="0069314A" w:rsidP="0069314A">
      <w:pPr>
        <w:pStyle w:val="BodyText"/>
      </w:pPr>
      <w:r w:rsidRPr="007E4347">
        <w:t xml:space="preserve">MMD processing is executed by a scheduler. </w:t>
      </w:r>
    </w:p>
    <w:p w:rsidR="0069314A" w:rsidRPr="007E4347" w:rsidRDefault="0069314A" w:rsidP="0069314A">
      <w:pPr>
        <w:pStyle w:val="BodyText"/>
      </w:pPr>
      <w:r w:rsidRPr="007E4347">
        <w:t xml:space="preserve">A Scheduler will be designed to process MMD queue in will be installed and configured with a time interval to process the MMD queue. </w:t>
      </w:r>
    </w:p>
    <w:p w:rsidR="0069314A" w:rsidRPr="007E4347" w:rsidRDefault="0069314A" w:rsidP="0069314A">
      <w:pPr>
        <w:pStyle w:val="BodyText"/>
      </w:pPr>
      <w:r w:rsidRPr="007E4347">
        <w:t xml:space="preserve">The scheduler processes the queue by creating Crystal reports Object and opens and executes the reports identified in the MMD queue. </w:t>
      </w:r>
    </w:p>
    <w:p w:rsidR="0069314A" w:rsidRPr="007E4347" w:rsidRDefault="0069314A" w:rsidP="0069314A">
      <w:pPr>
        <w:pStyle w:val="BodyText"/>
      </w:pPr>
      <w:r w:rsidRPr="007E4347">
        <w:t xml:space="preserve">The queue also contains the information like warehouse/zone and printer information. </w:t>
      </w:r>
    </w:p>
    <w:p w:rsidR="0069314A" w:rsidRPr="007E4347" w:rsidRDefault="0069314A" w:rsidP="0069314A">
      <w:pPr>
        <w:pStyle w:val="BodyText"/>
      </w:pPr>
      <w:r w:rsidRPr="007E4347">
        <w:t xml:space="preserve">Scheduler prints the selected report in the specified warehouse printer. </w:t>
      </w:r>
    </w:p>
    <w:p w:rsidR="0069314A" w:rsidRPr="00C2770A" w:rsidRDefault="0069314A" w:rsidP="0069314A">
      <w:pPr>
        <w:pStyle w:val="BodyText"/>
        <w:rPr>
          <w:b/>
        </w:rPr>
      </w:pPr>
      <w:r w:rsidRPr="00C2770A">
        <w:rPr>
          <w:b/>
        </w:rPr>
        <w:t xml:space="preserve">Sequence </w:t>
      </w:r>
    </w:p>
    <w:p w:rsidR="0069314A" w:rsidRPr="001C315C" w:rsidRDefault="0069314A" w:rsidP="0069314A">
      <w:pPr>
        <w:pStyle w:val="Bullet"/>
        <w:numPr>
          <w:ilvl w:val="0"/>
          <w:numId w:val="8"/>
        </w:numPr>
        <w:rPr>
          <w:rFonts w:cs="FPNIOI+Arial"/>
          <w:color w:val="000000"/>
          <w:sz w:val="20"/>
          <w:szCs w:val="20"/>
        </w:rPr>
      </w:pPr>
      <w:r w:rsidRPr="001C315C">
        <w:rPr>
          <w:rFonts w:cs="FPNIOI+Arial"/>
          <w:color w:val="000000"/>
          <w:sz w:val="20"/>
          <w:szCs w:val="20"/>
        </w:rPr>
        <w:t xml:space="preserve">Application Clients request for MMD printing. </w:t>
      </w:r>
    </w:p>
    <w:p w:rsidR="0069314A" w:rsidRPr="001C315C" w:rsidRDefault="0069314A" w:rsidP="0069314A">
      <w:pPr>
        <w:pStyle w:val="Bullet"/>
        <w:numPr>
          <w:ilvl w:val="0"/>
          <w:numId w:val="8"/>
        </w:numPr>
        <w:rPr>
          <w:rFonts w:cs="FPNIOI+Arial"/>
          <w:color w:val="000000"/>
          <w:sz w:val="20"/>
          <w:szCs w:val="20"/>
        </w:rPr>
      </w:pPr>
      <w:r w:rsidRPr="001C315C">
        <w:rPr>
          <w:rFonts w:cs="FPNIOI+Arial"/>
          <w:color w:val="000000"/>
          <w:sz w:val="20"/>
          <w:szCs w:val="20"/>
        </w:rPr>
        <w:t xml:space="preserve">Data base find the warehouse and printer information add the request to the MMD queue. </w:t>
      </w:r>
    </w:p>
    <w:p w:rsidR="0069314A" w:rsidRPr="001C315C" w:rsidRDefault="0069314A" w:rsidP="0069314A">
      <w:pPr>
        <w:pStyle w:val="Bullet"/>
        <w:numPr>
          <w:ilvl w:val="0"/>
          <w:numId w:val="8"/>
        </w:numPr>
        <w:rPr>
          <w:rFonts w:cs="FPNIOI+Arial"/>
          <w:color w:val="000000"/>
          <w:sz w:val="20"/>
          <w:szCs w:val="20"/>
        </w:rPr>
      </w:pPr>
      <w:r w:rsidRPr="001C315C">
        <w:rPr>
          <w:rFonts w:cs="FPNIOI+Arial"/>
          <w:color w:val="000000"/>
          <w:sz w:val="20"/>
          <w:szCs w:val="20"/>
        </w:rPr>
        <w:t xml:space="preserve">A scheduler will be installed in the web server to processes the MMD queue and prints the report in appropriate printer. </w:t>
      </w:r>
    </w:p>
    <w:p w:rsidR="0069314A" w:rsidRPr="001C315C" w:rsidRDefault="0069314A" w:rsidP="0069314A">
      <w:pPr>
        <w:pStyle w:val="Bullet"/>
        <w:numPr>
          <w:ilvl w:val="0"/>
          <w:numId w:val="8"/>
        </w:numPr>
        <w:rPr>
          <w:rFonts w:cs="FPNIOI+Arial"/>
          <w:color w:val="000000"/>
          <w:sz w:val="20"/>
          <w:szCs w:val="20"/>
        </w:rPr>
      </w:pPr>
      <w:r w:rsidRPr="001C315C">
        <w:rPr>
          <w:rFonts w:cs="FPNIOI+Arial"/>
          <w:color w:val="000000"/>
          <w:sz w:val="20"/>
          <w:szCs w:val="20"/>
        </w:rPr>
        <w:lastRenderedPageBreak/>
        <w:t xml:space="preserve">Database maintains the metadata for Warehouse-Printer mapping for all the identified warehouses. </w:t>
      </w:r>
    </w:p>
    <w:p w:rsidR="0069314A" w:rsidRPr="001C315C" w:rsidRDefault="0069314A" w:rsidP="0069314A">
      <w:pPr>
        <w:pStyle w:val="Bullet"/>
        <w:numPr>
          <w:ilvl w:val="0"/>
          <w:numId w:val="8"/>
        </w:numPr>
        <w:rPr>
          <w:rFonts w:cs="FPNIOI+Arial"/>
          <w:color w:val="000000"/>
          <w:sz w:val="20"/>
          <w:szCs w:val="20"/>
        </w:rPr>
      </w:pPr>
      <w:r w:rsidRPr="001C315C">
        <w:rPr>
          <w:rFonts w:cs="FPNIOI+Arial"/>
          <w:color w:val="000000"/>
          <w:sz w:val="20"/>
          <w:szCs w:val="20"/>
        </w:rPr>
        <w:t xml:space="preserve">All the warehouse/zone printers will be shared or drivers will be installed in the web server. </w:t>
      </w:r>
    </w:p>
    <w:p w:rsidR="0069314A" w:rsidRPr="0069314A" w:rsidRDefault="0069314A" w:rsidP="0069314A">
      <w:pPr>
        <w:pStyle w:val="Bullet"/>
        <w:numPr>
          <w:ilvl w:val="0"/>
          <w:numId w:val="8"/>
        </w:numPr>
        <w:rPr>
          <w:sz w:val="20"/>
          <w:szCs w:val="20"/>
        </w:rPr>
      </w:pPr>
      <w:r w:rsidRPr="0069314A">
        <w:rPr>
          <w:rFonts w:cs="FPNIOI+Arial"/>
          <w:color w:val="000000"/>
          <w:sz w:val="20"/>
          <w:szCs w:val="20"/>
        </w:rPr>
        <w:t xml:space="preserve">The Crystal reports RDC (Report Designer Component) will be used by the scheduler to process and generate the report and to send it to the appropriate printer. </w:t>
      </w: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Default="0069314A" w:rsidP="0069314A">
      <w:pPr>
        <w:pStyle w:val="Default"/>
        <w:rPr>
          <w:color w:val="auto"/>
          <w:sz w:val="20"/>
          <w:szCs w:val="20"/>
        </w:rPr>
      </w:pPr>
    </w:p>
    <w:p w:rsidR="0069314A" w:rsidRPr="009F6ACC" w:rsidRDefault="0069314A" w:rsidP="0069314A">
      <w:pPr>
        <w:pStyle w:val="Default"/>
        <w:rPr>
          <w:color w:val="auto"/>
          <w:sz w:val="20"/>
          <w:szCs w:val="20"/>
        </w:rPr>
        <w:sectPr w:rsidR="0069314A" w:rsidRPr="009F6ACC">
          <w:pgSz w:w="12240" w:h="15840"/>
          <w:pgMar w:top="1440" w:right="1800" w:bottom="1440" w:left="1800" w:header="720" w:footer="720" w:gutter="0"/>
          <w:cols w:space="720"/>
          <w:noEndnote/>
        </w:sectPr>
      </w:pPr>
      <w:r>
        <w:rPr>
          <w:noProof/>
          <w:color w:val="auto"/>
          <w:sz w:val="20"/>
          <w:szCs w:val="20"/>
        </w:rPr>
        <w:lastRenderedPageBreak/>
        <w:drawing>
          <wp:inline distT="0" distB="0" distL="0" distR="0">
            <wp:extent cx="5486400" cy="438150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486400" cy="4381500"/>
                    </a:xfrm>
                    <a:prstGeom prst="rect">
                      <a:avLst/>
                    </a:prstGeom>
                    <a:noFill/>
                    <a:ln w="9525">
                      <a:noFill/>
                      <a:miter lim="800000"/>
                      <a:headEnd/>
                      <a:tailEnd/>
                    </a:ln>
                  </pic:spPr>
                </pic:pic>
              </a:graphicData>
            </a:graphic>
          </wp:inline>
        </w:drawing>
      </w:r>
    </w:p>
    <w:p w:rsidR="0069314A" w:rsidRDefault="0069314A" w:rsidP="0069314A">
      <w:pPr>
        <w:rPr>
          <w:b/>
        </w:rPr>
      </w:pPr>
    </w:p>
    <w:p w:rsidR="0069314A" w:rsidRPr="00A3673E" w:rsidRDefault="0069314A" w:rsidP="0069314A">
      <w:pPr>
        <w:pStyle w:val="BodyText"/>
        <w:rPr>
          <w:b/>
        </w:rPr>
      </w:pPr>
      <w:r w:rsidRPr="00A3673E">
        <w:rPr>
          <w:b/>
        </w:rPr>
        <w:t xml:space="preserve">Hard ware and Software Requirements </w:t>
      </w:r>
    </w:p>
    <w:p w:rsidR="0069314A" w:rsidRPr="00A3673E" w:rsidRDefault="0069314A" w:rsidP="0069314A">
      <w:pPr>
        <w:pStyle w:val="BodyText"/>
        <w:rPr>
          <w:b/>
        </w:rPr>
      </w:pPr>
      <w:r w:rsidRPr="00A3673E">
        <w:rPr>
          <w:b/>
        </w:rPr>
        <w:t xml:space="preserve">Hardware </w:t>
      </w:r>
    </w:p>
    <w:p w:rsidR="0069314A" w:rsidRDefault="0069314A" w:rsidP="0069314A">
      <w:pPr>
        <w:pStyle w:val="BodyText"/>
      </w:pPr>
      <w:r>
        <w:t xml:space="preserve">All the warehouse printers to be shared or printer drivers needs to be installed and configured in the web server. </w:t>
      </w:r>
    </w:p>
    <w:p w:rsidR="0069314A" w:rsidRDefault="0069314A" w:rsidP="0069314A">
      <w:pPr>
        <w:pStyle w:val="BodyText"/>
      </w:pPr>
      <w:r>
        <w:t xml:space="preserve">All network warehouse printers need to be part of the same intranet. </w:t>
      </w:r>
    </w:p>
    <w:p w:rsidR="0069314A" w:rsidRPr="00A3673E" w:rsidRDefault="0069314A" w:rsidP="0069314A">
      <w:pPr>
        <w:pStyle w:val="BodyText"/>
        <w:rPr>
          <w:b/>
        </w:rPr>
      </w:pPr>
      <w:r w:rsidRPr="00A3673E">
        <w:rPr>
          <w:b/>
        </w:rPr>
        <w:t xml:space="preserve">Software </w:t>
      </w:r>
    </w:p>
    <w:p w:rsidR="0069314A" w:rsidRPr="00A3673E" w:rsidRDefault="0069314A" w:rsidP="0069314A">
      <w:pPr>
        <w:pStyle w:val="BodyText"/>
        <w:rPr>
          <w:b/>
        </w:rPr>
      </w:pPr>
      <w:r w:rsidRPr="00A3673E">
        <w:rPr>
          <w:b/>
        </w:rPr>
        <w:t xml:space="preserve">Web Server: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Printer drivers for all the printers to be installed and configured in the web server. </w:t>
      </w:r>
    </w:p>
    <w:p w:rsidR="0069314A" w:rsidRPr="009B7A38" w:rsidRDefault="0069314A" w:rsidP="0069314A">
      <w:pPr>
        <w:pStyle w:val="Bullet"/>
        <w:numPr>
          <w:ilvl w:val="0"/>
          <w:numId w:val="8"/>
        </w:numPr>
        <w:rPr>
          <w:rFonts w:cs="FPNIOI+Arial"/>
          <w:color w:val="000000"/>
          <w:sz w:val="20"/>
          <w:szCs w:val="20"/>
        </w:rPr>
      </w:pPr>
      <w:smartTag w:uri="urn:schemas-microsoft-com:office:smarttags" w:element="City">
        <w:r w:rsidRPr="009B7A38">
          <w:rPr>
            <w:rFonts w:cs="FPNIOI+Arial"/>
            <w:color w:val="000000"/>
            <w:sz w:val="20"/>
            <w:szCs w:val="20"/>
          </w:rPr>
          <w:t>Crystal</w:t>
        </w:r>
      </w:smartTag>
      <w:r w:rsidRPr="009B7A38">
        <w:rPr>
          <w:rFonts w:cs="FPNIOI+Arial"/>
          <w:color w:val="000000"/>
          <w:sz w:val="20"/>
          <w:szCs w:val="20"/>
        </w:rPr>
        <w:t xml:space="preserve"> Reports and </w:t>
      </w:r>
      <w:smartTag w:uri="urn:schemas-microsoft-com:office:smarttags" w:element="place">
        <w:smartTag w:uri="urn:schemas-microsoft-com:office:smarttags" w:element="City">
          <w:r w:rsidRPr="009B7A38">
            <w:rPr>
              <w:rFonts w:cs="FPNIOI+Arial"/>
              <w:color w:val="000000"/>
              <w:sz w:val="20"/>
              <w:szCs w:val="20"/>
            </w:rPr>
            <w:t>Crystal</w:t>
          </w:r>
        </w:smartTag>
      </w:smartTag>
      <w:r w:rsidRPr="009B7A38">
        <w:rPr>
          <w:rFonts w:cs="FPNIOI+Arial"/>
          <w:color w:val="000000"/>
          <w:sz w:val="20"/>
          <w:szCs w:val="20"/>
        </w:rPr>
        <w:t xml:space="preserve"> RDC Component. </w:t>
      </w:r>
    </w:p>
    <w:p w:rsidR="002A1D4B" w:rsidRDefault="002A1D4B" w:rsidP="002A1D4B"/>
    <w:p w:rsidR="002A1D4B" w:rsidRPr="002A1D4B" w:rsidRDefault="002A1D4B" w:rsidP="002A1D4B">
      <w:pPr>
        <w:rPr>
          <w:rFonts w:ascii="Arial" w:eastAsia="Times New Roman" w:hAnsi="Arial"/>
          <w:b/>
          <w:sz w:val="20"/>
          <w:szCs w:val="20"/>
        </w:rPr>
      </w:pPr>
      <w:r w:rsidRPr="002A1D4B">
        <w:rPr>
          <w:rFonts w:ascii="Arial" w:eastAsia="Times New Roman" w:hAnsi="Arial"/>
          <w:b/>
          <w:sz w:val="20"/>
          <w:szCs w:val="20"/>
        </w:rPr>
        <w:t>Implementation of MMD printing</w:t>
      </w:r>
    </w:p>
    <w:p w:rsidR="0069314A" w:rsidRDefault="0069314A" w:rsidP="0069314A">
      <w:pPr>
        <w:pStyle w:val="Bodytext1"/>
        <w:jc w:val="both"/>
        <w:rPr>
          <w:rFonts w:cs="FPNIOI+Arial"/>
          <w:sz w:val="20"/>
          <w:szCs w:val="20"/>
        </w:rPr>
      </w:pPr>
      <w:r>
        <w:rPr>
          <w:rFonts w:cs="FPNIOI+Arial"/>
          <w:sz w:val="20"/>
          <w:szCs w:val="20"/>
        </w:rPr>
        <w:t xml:space="preserve">MMD printing is implemented by configuring all the warehouse printers in the web server.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Share the printers located in the warehouses where the MMD printing is enabled.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Configure the printers the in the web server as a Network Printers of the warehouses.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Install Printer drivers in the web server for printers where installation of printer drivers is mandatory.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Please print the test page for each printer before using MMD. This is to ensure the printer driver installation completeness.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Prepare and upload the metadata for warehouse- printer mapping for all the printers and warehouses.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Printer Name in the metadata should be same as the printer name configured in the web server.(any change in this name should be updated in the metadata table)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Install and configure the scheduler in the web server. </w:t>
      </w:r>
    </w:p>
    <w:p w:rsidR="0069314A" w:rsidRPr="009B7A38" w:rsidRDefault="0069314A" w:rsidP="0069314A">
      <w:pPr>
        <w:pStyle w:val="Bullet"/>
        <w:numPr>
          <w:ilvl w:val="0"/>
          <w:numId w:val="8"/>
        </w:numPr>
        <w:rPr>
          <w:rFonts w:cs="FPNIOI+Arial"/>
          <w:color w:val="000000"/>
          <w:sz w:val="20"/>
          <w:szCs w:val="20"/>
        </w:rPr>
      </w:pPr>
      <w:r w:rsidRPr="009B7A38">
        <w:rPr>
          <w:rFonts w:cs="FPNIOI+Arial"/>
          <w:color w:val="000000"/>
          <w:sz w:val="20"/>
          <w:szCs w:val="20"/>
        </w:rPr>
        <w:t xml:space="preserve">Add code to insert MMD request in to the MMD queue table in the database where the MMD printing needs to be enabled. </w:t>
      </w:r>
    </w:p>
    <w:p w:rsidR="0069314A" w:rsidRDefault="0069314A" w:rsidP="0069314A">
      <w:pPr>
        <w:pStyle w:val="Default"/>
        <w:rPr>
          <w:color w:val="auto"/>
          <w:sz w:val="20"/>
          <w:szCs w:val="20"/>
        </w:rPr>
      </w:pPr>
    </w:p>
    <w:p w:rsidR="0069314A" w:rsidRPr="00A3673E" w:rsidRDefault="0069314A" w:rsidP="0069314A">
      <w:pPr>
        <w:pStyle w:val="BodyText"/>
        <w:rPr>
          <w:b/>
        </w:rPr>
      </w:pPr>
      <w:r w:rsidRPr="00A3673E">
        <w:rPr>
          <w:b/>
        </w:rPr>
        <w:t xml:space="preserve">MMD Approach </w:t>
      </w:r>
    </w:p>
    <w:p w:rsidR="0069314A" w:rsidRPr="00B510FE" w:rsidRDefault="0069314A" w:rsidP="0069314A">
      <w:pPr>
        <w:pStyle w:val="BodyText"/>
      </w:pPr>
      <w:r w:rsidRPr="00B510FE">
        <w:t xml:space="preserve">Automatic MMD printing is developed for printing the MMD document in the warehouse/Zone printer as and when the document is authorized. Following are the main points. </w:t>
      </w:r>
    </w:p>
    <w:p w:rsidR="0069314A" w:rsidRPr="00B510FE" w:rsidRDefault="0069314A" w:rsidP="0069314A">
      <w:pPr>
        <w:pStyle w:val="BodyText"/>
      </w:pPr>
      <w:r w:rsidRPr="00B510FE">
        <w:t>MDCF excel sheets are used to capture the following option setup and printer setup information.</w:t>
      </w: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 xml:space="preserve">1) Metadata: - Transaction type is metadata </w:t>
      </w:r>
    </w:p>
    <w:p w:rsidR="0069314A" w:rsidRDefault="0069314A" w:rsidP="0069314A">
      <w:pPr>
        <w:pStyle w:val="Bodytext1"/>
        <w:numPr>
          <w:ilvl w:val="0"/>
          <w:numId w:val="11"/>
        </w:numPr>
        <w:ind w:left="360"/>
        <w:jc w:val="both"/>
        <w:rPr>
          <w:rFonts w:cs="FPNIOI+Arial"/>
          <w:sz w:val="20"/>
          <w:szCs w:val="20"/>
        </w:rPr>
      </w:pPr>
    </w:p>
    <w:p w:rsidR="0069314A" w:rsidRDefault="0069314A" w:rsidP="0069314A">
      <w:pPr>
        <w:pStyle w:val="Bodytext1"/>
        <w:ind w:left="360"/>
        <w:jc w:val="both"/>
        <w:rPr>
          <w:rFonts w:cs="FPNIOI+Arial"/>
          <w:sz w:val="20"/>
          <w:szCs w:val="20"/>
        </w:rPr>
      </w:pP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 xml:space="preserve">2) Option setup: - captures the details like printing level, transaction type printing, report name, printing enabled (yes or no) etc </w:t>
      </w:r>
    </w:p>
    <w:p w:rsidR="0069314A" w:rsidRDefault="0069314A" w:rsidP="0069314A">
      <w:pPr>
        <w:pStyle w:val="Bodytext1"/>
        <w:numPr>
          <w:ilvl w:val="0"/>
          <w:numId w:val="11"/>
        </w:numPr>
        <w:ind w:left="360"/>
        <w:jc w:val="both"/>
        <w:rPr>
          <w:rFonts w:cs="FPNIOI+Arial"/>
          <w:sz w:val="20"/>
          <w:szCs w:val="20"/>
        </w:rPr>
      </w:pP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 xml:space="preserve">3) Printer setup: - captures the details of the printers mapped to warehouse and zone </w:t>
      </w:r>
    </w:p>
    <w:p w:rsidR="0069314A" w:rsidRPr="00B510FE" w:rsidRDefault="0069314A" w:rsidP="0069314A">
      <w:pPr>
        <w:pStyle w:val="Bodytext1"/>
        <w:numPr>
          <w:ilvl w:val="0"/>
          <w:numId w:val="11"/>
        </w:numPr>
        <w:ind w:left="360"/>
        <w:jc w:val="both"/>
        <w:rPr>
          <w:rFonts w:cs="FPNIOI+Arial"/>
          <w:sz w:val="20"/>
          <w:szCs w:val="20"/>
        </w:rPr>
      </w:pPr>
    </w:p>
    <w:p w:rsidR="0069314A" w:rsidRPr="00B510FE" w:rsidRDefault="0069314A" w:rsidP="0069314A">
      <w:pPr>
        <w:pStyle w:val="BodyText"/>
      </w:pPr>
      <w:r w:rsidRPr="00B510FE">
        <w:t>Following are the important advantages.</w:t>
      </w: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 xml:space="preserve">1) Document can be printed in multiple printers based on the printer setup for warehouse / zone </w:t>
      </w: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 xml:space="preserve">2) Transaction based printing: - If transaction based printing is specified for a particular transaction then separate printer can be specified for this transaction at warehouse/ zone level. Otherwise irrespective of the document type, printing will happen in the printer(s) specified for the warehouse/Zone </w:t>
      </w: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3) Printing level can be specified as warehouse or zone level for each document type. If printing level is warehouse for a document then printing will happen in printer(s) mapped for that warehouse.</w:t>
      </w: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4) If printing level is zone and printer is mapped for the zone then printing will happen in zone printer, if printer is not mapped for the zone then printing will happen in warehouse printer(s)</w:t>
      </w:r>
    </w:p>
    <w:p w:rsidR="0069314A" w:rsidRPr="00B510FE" w:rsidRDefault="0069314A" w:rsidP="0069314A">
      <w:pPr>
        <w:pStyle w:val="Bodytext1"/>
        <w:numPr>
          <w:ilvl w:val="0"/>
          <w:numId w:val="11"/>
        </w:numPr>
        <w:ind w:left="360"/>
        <w:jc w:val="both"/>
        <w:rPr>
          <w:rFonts w:cs="FPNIOI+Arial"/>
          <w:sz w:val="20"/>
          <w:szCs w:val="20"/>
        </w:rPr>
      </w:pPr>
      <w:r w:rsidRPr="00B510FE">
        <w:rPr>
          <w:rFonts w:cs="FPNIOI+Arial"/>
          <w:sz w:val="20"/>
          <w:szCs w:val="20"/>
        </w:rPr>
        <w:t>5) Separate report format can be used for each document type.</w:t>
      </w:r>
    </w:p>
    <w:p w:rsidR="0069314A" w:rsidRPr="00B510FE" w:rsidRDefault="0069314A" w:rsidP="0069314A">
      <w:pPr>
        <w:pStyle w:val="Bodytext1"/>
        <w:numPr>
          <w:ilvl w:val="0"/>
          <w:numId w:val="11"/>
        </w:numPr>
        <w:ind w:left="360"/>
        <w:jc w:val="both"/>
        <w:rPr>
          <w:rFonts w:cs="FPNIOI+Arial"/>
          <w:sz w:val="20"/>
          <w:szCs w:val="20"/>
        </w:rPr>
      </w:pPr>
    </w:p>
    <w:p w:rsidR="0069314A" w:rsidRPr="00A3673E" w:rsidRDefault="0069314A" w:rsidP="0069314A">
      <w:pPr>
        <w:pStyle w:val="BodyText"/>
        <w:rPr>
          <w:b/>
        </w:rPr>
      </w:pPr>
      <w:r w:rsidRPr="00A3673E">
        <w:rPr>
          <w:b/>
        </w:rPr>
        <w:t xml:space="preserve">How auto MMD works </w:t>
      </w:r>
    </w:p>
    <w:p w:rsidR="0069314A" w:rsidRPr="003934AD" w:rsidRDefault="0069314A" w:rsidP="0069314A">
      <w:pPr>
        <w:pStyle w:val="BodyText"/>
      </w:pPr>
      <w:r w:rsidRPr="003934AD">
        <w:t xml:space="preserve">Setup information captured in following tables </w:t>
      </w:r>
    </w:p>
    <w:p w:rsidR="0069314A" w:rsidRPr="003934AD" w:rsidRDefault="0069314A" w:rsidP="0069314A">
      <w:pPr>
        <w:pStyle w:val="BodyText"/>
      </w:pPr>
      <w:r w:rsidRPr="003934AD">
        <w:t xml:space="preserve">MMD_MMDTRNTYPE_TRANS_TYPE       metadata </w:t>
      </w:r>
    </w:p>
    <w:p w:rsidR="0069314A" w:rsidRPr="003934AD" w:rsidRDefault="0069314A" w:rsidP="0069314A">
      <w:pPr>
        <w:pStyle w:val="BodyText"/>
      </w:pPr>
      <w:r w:rsidRPr="003934AD">
        <w:t xml:space="preserve">MMD_MMDOPTSET_OPTION_SETTING Option setup </w:t>
      </w:r>
    </w:p>
    <w:p w:rsidR="0069314A" w:rsidRPr="003934AD" w:rsidRDefault="0069314A" w:rsidP="0069314A">
      <w:pPr>
        <w:pStyle w:val="BodyText"/>
      </w:pPr>
      <w:r w:rsidRPr="003934AD">
        <w:t>MMD_PRINTER_SETUP                        Printer setup</w:t>
      </w:r>
    </w:p>
    <w:p w:rsidR="0069314A" w:rsidRPr="00A3673E" w:rsidRDefault="0069314A" w:rsidP="0069314A">
      <w:pPr>
        <w:pStyle w:val="BodyText"/>
        <w:rPr>
          <w:b/>
        </w:rPr>
      </w:pPr>
      <w:r w:rsidRPr="00A3673E">
        <w:rPr>
          <w:b/>
        </w:rPr>
        <w:t xml:space="preserve">Steps </w:t>
      </w:r>
    </w:p>
    <w:p w:rsidR="0069314A" w:rsidRPr="003934AD" w:rsidRDefault="0069314A" w:rsidP="0069314A">
      <w:pPr>
        <w:pStyle w:val="BodyText"/>
      </w:pPr>
      <w:r w:rsidRPr="003934AD">
        <w:t>During the authorization of the document the sp MMD_DOCUMENT_LOG_INSERT_SP is called which will insert the details of the document in the table MMD_DOCUMENT_LOG with flag either as ‘W’ (Waiting for printing) or ‘H’ (Hold)</w:t>
      </w:r>
    </w:p>
    <w:p w:rsidR="0069314A" w:rsidRPr="003934AD" w:rsidRDefault="0069314A" w:rsidP="0069314A">
      <w:pPr>
        <w:pStyle w:val="BodyText"/>
      </w:pPr>
      <w:r w:rsidRPr="003934AD">
        <w:t xml:space="preserve">MMD scheduler has to be executed from App server. This can be configured to run continuously or in fixed interval. The scheduler calls the sp MMD_Document_Fet_SP, this will fetch the details like document no, document type, line no ( if any), printer name etc if printer is mapped for the warehouse/ zone and MMD printing is enabled , otherwise the flag is set to ‘E’ (Error) </w:t>
      </w:r>
    </w:p>
    <w:p w:rsidR="0069314A" w:rsidRPr="009B7A38" w:rsidRDefault="0069314A" w:rsidP="0069314A">
      <w:pPr>
        <w:pStyle w:val="BodyText"/>
      </w:pPr>
      <w:r w:rsidRPr="009B7A38">
        <w:t xml:space="preserve">Scheduler will pass the output of the sp to crystal report file and it will call the sp MMD_RPT_MMDDOC_SP, this will populate the data for the reports. Now the report is ready with data </w:t>
      </w:r>
    </w:p>
    <w:p w:rsidR="0069314A" w:rsidRPr="009B7A38" w:rsidRDefault="0069314A" w:rsidP="0069314A">
      <w:pPr>
        <w:pStyle w:val="BodyText"/>
      </w:pPr>
      <w:r w:rsidRPr="009B7A38">
        <w:t>Scheduler will send the report to the printer(s) (returned by the sp) and the document will get printed in the printer(s). If the printer is not physically available then the scheduler will update the flag to ‘E’ (Error) else the flag is updated to  ‘P’ (printed).</w:t>
      </w:r>
    </w:p>
    <w:p w:rsidR="0069314A" w:rsidRDefault="0069314A" w:rsidP="0069314A">
      <w:pPr>
        <w:pStyle w:val="BodyText"/>
        <w:rPr>
          <w:b/>
        </w:rPr>
      </w:pPr>
    </w:p>
    <w:p w:rsidR="0069314A" w:rsidRPr="00A3673E" w:rsidRDefault="0069314A" w:rsidP="0069314A">
      <w:pPr>
        <w:pStyle w:val="BodyText"/>
        <w:rPr>
          <w:b/>
        </w:rPr>
      </w:pPr>
      <w:r w:rsidRPr="00A3673E">
        <w:rPr>
          <w:b/>
        </w:rPr>
        <w:t xml:space="preserve">Capturing master data using MMD MDCF </w:t>
      </w:r>
    </w:p>
    <w:p w:rsidR="0069314A" w:rsidRPr="003934AD"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1) Provide RM server login information in the login page of MDCF</w:t>
      </w:r>
    </w:p>
    <w:p w:rsidR="0069314A" w:rsidRPr="003934AD"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2) In the option setup page specify options for each transaction type as follows</w:t>
      </w:r>
    </w:p>
    <w:p w:rsidR="0069314A" w:rsidRPr="003934AD" w:rsidRDefault="0069314A" w:rsidP="0069314A">
      <w:pPr>
        <w:pStyle w:val="BodyText"/>
      </w:pPr>
      <w:r w:rsidRPr="003934AD">
        <w:t xml:space="preserve">Transaction type - Combo loaded with metadata.  </w:t>
      </w:r>
    </w:p>
    <w:p w:rsidR="0069314A" w:rsidRPr="003934AD" w:rsidRDefault="0069314A" w:rsidP="0069314A">
      <w:pPr>
        <w:pStyle w:val="BodyText"/>
      </w:pPr>
      <w:r w:rsidRPr="003934AD">
        <w:t xml:space="preserve"> </w:t>
      </w:r>
      <w:r w:rsidRPr="003934AD">
        <w:tab/>
        <w:t xml:space="preserve"> </w:t>
      </w:r>
      <w:r w:rsidRPr="003934AD">
        <w:tab/>
        <w:t>OU -   OU Instance</w:t>
      </w:r>
    </w:p>
    <w:p w:rsidR="0069314A" w:rsidRPr="003934AD" w:rsidRDefault="0069314A" w:rsidP="0069314A">
      <w:pPr>
        <w:pStyle w:val="BodyText"/>
      </w:pPr>
      <w:r w:rsidRPr="003934AD">
        <w:t xml:space="preserve">MMD Enabled - Combo loaded with Y and N. </w:t>
      </w:r>
    </w:p>
    <w:p w:rsidR="0069314A" w:rsidRPr="003934AD" w:rsidRDefault="0069314A" w:rsidP="0069314A">
      <w:pPr>
        <w:pStyle w:val="BodyText"/>
      </w:pPr>
      <w:r w:rsidRPr="003934AD">
        <w:lastRenderedPageBreak/>
        <w:t>Level - Combo loaded with WH and ZONE. Based on this   MMD will be printed        In WH or Zone for the transaction type.</w:t>
      </w:r>
      <w:r w:rsidRPr="003934AD">
        <w:tab/>
        <w:t xml:space="preserve"> </w:t>
      </w:r>
    </w:p>
    <w:p w:rsidR="0069314A" w:rsidRPr="003934AD" w:rsidRDefault="0069314A" w:rsidP="0069314A">
      <w:pPr>
        <w:pStyle w:val="BodyText"/>
      </w:pPr>
      <w:r w:rsidRPr="003934AD">
        <w:t xml:space="preserve">Report Name -   Enter complete path of the report file. (Provision for using different report file for each transaction type is provided). </w:t>
      </w:r>
    </w:p>
    <w:p w:rsidR="0069314A" w:rsidRPr="003934AD" w:rsidRDefault="0069314A" w:rsidP="0069314A">
      <w:pPr>
        <w:pStyle w:val="BodyText"/>
      </w:pPr>
      <w:r w:rsidRPr="003934AD">
        <w:t>For tran type ‘GRCPT’ report name is GRSDoc_F_Ent_CreateRetWH.rpt.</w:t>
      </w:r>
    </w:p>
    <w:p w:rsidR="0069314A" w:rsidRPr="003934AD" w:rsidRDefault="0069314A" w:rsidP="0069314A">
      <w:pPr>
        <w:pStyle w:val="BodyText"/>
      </w:pPr>
      <w:r w:rsidRPr="003934AD">
        <w:t>For tran type ‘MRAOG’ report name is Pending_AOGMR_Automatic.rpt.</w:t>
      </w:r>
    </w:p>
    <w:p w:rsidR="0069314A" w:rsidRPr="003934AD" w:rsidRDefault="0069314A" w:rsidP="0069314A">
      <w:pPr>
        <w:pStyle w:val="BodyText"/>
      </w:pPr>
      <w:r w:rsidRPr="003934AD">
        <w:t>For tran type other than the above mentioned the report name is StockManagementReports_Automatic.rpt.</w:t>
      </w:r>
    </w:p>
    <w:p w:rsidR="0069314A" w:rsidRPr="003934AD" w:rsidRDefault="0069314A" w:rsidP="0069314A">
      <w:pPr>
        <w:pStyle w:val="BodyText"/>
      </w:pPr>
      <w:r w:rsidRPr="003934AD">
        <w:t xml:space="preserve">Transaction Based Printing – Combo loaded with Y and N. Select whether the printing is based on transaction or not. </w:t>
      </w:r>
    </w:p>
    <w:p w:rsidR="0069314A" w:rsidRPr="003934AD" w:rsidRDefault="0069314A" w:rsidP="0069314A">
      <w:pPr>
        <w:pStyle w:val="BodyText"/>
      </w:pPr>
      <w:r w:rsidRPr="003934AD">
        <w:t xml:space="preserve">     Modeflag- Select modeflag based on the task </w:t>
      </w:r>
    </w:p>
    <w:p w:rsidR="0069314A" w:rsidRDefault="0069314A" w:rsidP="0069314A">
      <w:pPr>
        <w:pStyle w:val="BodyText"/>
      </w:pPr>
    </w:p>
    <w:p w:rsidR="0069314A" w:rsidRPr="003934AD" w:rsidRDefault="0069314A" w:rsidP="0069314A">
      <w:pPr>
        <w:pStyle w:val="BodyText"/>
      </w:pPr>
      <w:r w:rsidRPr="003934AD">
        <w:t>In the printer setup page provide following details</w:t>
      </w:r>
    </w:p>
    <w:p w:rsidR="0069314A" w:rsidRPr="003934AD" w:rsidRDefault="0069314A" w:rsidP="0069314A">
      <w:pPr>
        <w:pStyle w:val="BodyText"/>
      </w:pPr>
      <w:r w:rsidRPr="003934AD">
        <w:t>Warehouse # - Warehouse No</w:t>
      </w:r>
    </w:p>
    <w:p w:rsidR="0069314A" w:rsidRPr="003934AD" w:rsidRDefault="0069314A" w:rsidP="0069314A">
      <w:pPr>
        <w:pStyle w:val="BodyText"/>
      </w:pPr>
      <w:r w:rsidRPr="003934AD">
        <w:t>Transaction Type – Combo loaded with metadata. Select the transaction type only if the transaction based printing is selected in the option setup</w:t>
      </w:r>
    </w:p>
    <w:p w:rsidR="0069314A" w:rsidRPr="003934AD" w:rsidRDefault="0069314A" w:rsidP="0069314A">
      <w:pPr>
        <w:pStyle w:val="BodyText"/>
      </w:pPr>
      <w:r w:rsidRPr="003934AD">
        <w:t>Warehouse OU – OU instance of the warehouse</w:t>
      </w:r>
    </w:p>
    <w:p w:rsidR="0069314A" w:rsidRPr="003934AD" w:rsidRDefault="0069314A" w:rsidP="0069314A">
      <w:pPr>
        <w:pStyle w:val="BodyText"/>
      </w:pPr>
      <w:r w:rsidRPr="003934AD">
        <w:t>Zone #- Zone number. (For the warehouse printer leave zone # as blank)</w:t>
      </w:r>
    </w:p>
    <w:p w:rsidR="0069314A" w:rsidRPr="009B7A38" w:rsidRDefault="0069314A" w:rsidP="0069314A">
      <w:pPr>
        <w:pStyle w:val="BodyText"/>
      </w:pPr>
      <w:r w:rsidRPr="009B7A38">
        <w:t xml:space="preserve">Printer Name – Name of the printer (In case of network printer give printer name alone. In case of shared printer give </w:t>
      </w:r>
      <w:hyperlink r:id="rId55" w:history="1">
        <w:r w:rsidRPr="009B7A38">
          <w:t>\\machinename\printername</w:t>
        </w:r>
      </w:hyperlink>
      <w:r w:rsidRPr="009B7A38">
        <w:t xml:space="preserve">). Use printers option in the control panel for identifying printer names   </w:t>
      </w:r>
    </w:p>
    <w:p w:rsidR="0069314A" w:rsidRPr="009B7A38" w:rsidRDefault="0069314A" w:rsidP="0069314A">
      <w:pPr>
        <w:pStyle w:val="BodyText"/>
      </w:pPr>
      <w:r w:rsidRPr="009B7A38">
        <w:t>Use Fetch, Upload and Validate buttons for the corresponding task.</w:t>
      </w:r>
    </w:p>
    <w:p w:rsidR="0069314A" w:rsidRDefault="0069314A" w:rsidP="0069314A">
      <w:pPr>
        <w:pStyle w:val="BodyText"/>
        <w:rPr>
          <w:b/>
        </w:rPr>
      </w:pPr>
    </w:p>
    <w:p w:rsidR="0069314A" w:rsidRPr="00C2770A" w:rsidRDefault="0069314A" w:rsidP="0069314A">
      <w:pPr>
        <w:pStyle w:val="BodyText"/>
        <w:rPr>
          <w:b/>
        </w:rPr>
      </w:pPr>
      <w:r w:rsidRPr="00C2770A">
        <w:rPr>
          <w:b/>
        </w:rPr>
        <w:t>How to configure MMD scheduler</w:t>
      </w:r>
    </w:p>
    <w:p w:rsidR="0069314A" w:rsidRPr="001B3DDF"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 xml:space="preserve">1) Install </w:t>
      </w:r>
      <w:r>
        <w:rPr>
          <w:rFonts w:ascii="FPNIOI+Arial" w:hAnsi="FPNIOI+Arial" w:cs="FPNIOI+Arial"/>
          <w:sz w:val="20"/>
          <w:szCs w:val="20"/>
        </w:rPr>
        <w:t xml:space="preserve">windows service based </w:t>
      </w:r>
      <w:r w:rsidRPr="003934AD">
        <w:rPr>
          <w:rFonts w:ascii="FPNIOI+Arial" w:hAnsi="FPNIOI+Arial" w:cs="FPNIOI+Arial"/>
          <w:sz w:val="20"/>
          <w:szCs w:val="20"/>
        </w:rPr>
        <w:t xml:space="preserve">MMD scheduler in the </w:t>
      </w:r>
      <w:r>
        <w:rPr>
          <w:rFonts w:ascii="FPNIOI+Arial" w:hAnsi="FPNIOI+Arial" w:cs="FPNIOI+Arial"/>
          <w:sz w:val="20"/>
          <w:szCs w:val="20"/>
        </w:rPr>
        <w:t>web</w:t>
      </w:r>
      <w:r w:rsidRPr="003934AD">
        <w:rPr>
          <w:rFonts w:ascii="FPNIOI+Arial" w:hAnsi="FPNIOI+Arial" w:cs="FPNIOI+Arial"/>
          <w:sz w:val="20"/>
          <w:szCs w:val="20"/>
        </w:rPr>
        <w:t xml:space="preserve"> server by </w:t>
      </w:r>
      <w:r>
        <w:rPr>
          <w:rFonts w:ascii="FPNIOI+Arial" w:hAnsi="FPNIOI+Arial" w:cs="FPNIOI+Arial"/>
          <w:sz w:val="20"/>
          <w:szCs w:val="20"/>
        </w:rPr>
        <w:t>referring the Readme.txt available in the folder  ..\</w:t>
      </w:r>
      <w:r w:rsidRPr="00F4220F">
        <w:t xml:space="preserve"> </w:t>
      </w:r>
      <w:r w:rsidRPr="00F4220F">
        <w:rPr>
          <w:rFonts w:ascii="FPNIOI+Arial" w:hAnsi="FPNIOI+Arial" w:cs="FPNIOI+Arial"/>
          <w:sz w:val="20"/>
          <w:szCs w:val="20"/>
        </w:rPr>
        <w:t xml:space="preserve">CD6 </w:t>
      </w:r>
      <w:r>
        <w:rPr>
          <w:rFonts w:ascii="FPNIOI+Arial" w:hAnsi="FPNIOI+Arial" w:cs="FPNIOI+Arial"/>
          <w:sz w:val="20"/>
          <w:szCs w:val="20"/>
        </w:rPr>
        <w:t>–</w:t>
      </w:r>
      <w:r w:rsidRPr="00F4220F">
        <w:rPr>
          <w:rFonts w:ascii="FPNIOI+Arial" w:hAnsi="FPNIOI+Arial" w:cs="FPNIOI+Arial"/>
          <w:sz w:val="20"/>
          <w:szCs w:val="20"/>
        </w:rPr>
        <w:t xml:space="preserve"> Tools</w:t>
      </w:r>
      <w:r>
        <w:rPr>
          <w:rFonts w:ascii="FPNIOI+Arial" w:hAnsi="FPNIOI+Arial" w:cs="FPNIOI+Arial"/>
          <w:sz w:val="20"/>
          <w:szCs w:val="20"/>
        </w:rPr>
        <w:t>\</w:t>
      </w:r>
      <w:r w:rsidRPr="001B3DDF">
        <w:t xml:space="preserve"> </w:t>
      </w:r>
      <w:r w:rsidRPr="001B3DDF">
        <w:rPr>
          <w:rFonts w:ascii="FPNIOI+Arial" w:hAnsi="FPNIOI+Arial" w:cs="FPNIOI+Arial"/>
          <w:sz w:val="20"/>
          <w:szCs w:val="20"/>
        </w:rPr>
        <w:t>MMD\MMD SERVICE</w:t>
      </w:r>
    </w:p>
    <w:p w:rsidR="0069314A" w:rsidRPr="003934AD"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 xml:space="preserve">2) Run the table scripts under the table folder in RM server in the database avnappdb (This may be already installed as part of database dump restoration or script based installation) </w:t>
      </w:r>
    </w:p>
    <w:p w:rsidR="0069314A" w:rsidRPr="003934AD"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 xml:space="preserve">3) Run SP scripts under SP folder in RM server in the database avnappdb (This may be already installed as part of database dump restoration or script based installation) </w:t>
      </w:r>
    </w:p>
    <w:p w:rsidR="0069314A" w:rsidRPr="003934AD"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4) Run metadata script under the folder Metadata in RM server (This may be already installed as part of database dump restoration or script based installation)</w:t>
      </w:r>
    </w:p>
    <w:p w:rsidR="0069314A"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5) Copy the relevant rpt file under the folder path mentioned in the table MMD</w:t>
      </w:r>
      <w:r>
        <w:rPr>
          <w:rFonts w:ascii="FPNIOI+Arial" w:hAnsi="FPNIOI+Arial" w:cs="FPNIOI+Arial"/>
          <w:sz w:val="20"/>
          <w:szCs w:val="20"/>
        </w:rPr>
        <w:t>_MMDOPTSET_OPTION_SETTING in web</w:t>
      </w:r>
      <w:r w:rsidRPr="003934AD">
        <w:rPr>
          <w:rFonts w:ascii="FPNIOI+Arial" w:hAnsi="FPNIOI+Arial" w:cs="FPNIOI+Arial"/>
          <w:sz w:val="20"/>
          <w:szCs w:val="20"/>
        </w:rPr>
        <w:t xml:space="preserve"> server </w:t>
      </w:r>
    </w:p>
    <w:p w:rsidR="0069314A" w:rsidRPr="003934AD"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lastRenderedPageBreak/>
        <w:t xml:space="preserve">6) Automatic MMD can be printed in both network printer and shared printer. Install network printers in app server using correct printer driver and establish connection to the shared printers </w:t>
      </w:r>
    </w:p>
    <w:p w:rsidR="0069314A" w:rsidRPr="003934AD" w:rsidRDefault="0069314A" w:rsidP="0069314A">
      <w:pPr>
        <w:spacing w:line="360" w:lineRule="auto"/>
        <w:ind w:left="360"/>
        <w:jc w:val="both"/>
        <w:rPr>
          <w:rFonts w:ascii="FPNIOI+Arial" w:hAnsi="FPNIOI+Arial" w:cs="FPNIOI+Arial"/>
          <w:sz w:val="20"/>
          <w:szCs w:val="20"/>
        </w:rPr>
      </w:pPr>
      <w:r w:rsidRPr="003934AD">
        <w:rPr>
          <w:rFonts w:ascii="FPNIOI+Arial" w:hAnsi="FPNIOI+Arial" w:cs="FPNIOI+Arial"/>
          <w:sz w:val="20"/>
          <w:szCs w:val="20"/>
        </w:rPr>
        <w:t>7) Launch the application after uploading configuration information through MDCF.</w:t>
      </w:r>
    </w:p>
    <w:p w:rsidR="0069314A" w:rsidRDefault="0069314A" w:rsidP="0069314A">
      <w:pPr>
        <w:spacing w:line="360" w:lineRule="auto"/>
        <w:ind w:left="360"/>
        <w:jc w:val="both"/>
        <w:rPr>
          <w:rFonts w:ascii="FPNIOI+Arial" w:hAnsi="FPNIOI+Arial" w:cs="FPNIOI+Arial"/>
        </w:rPr>
      </w:pPr>
      <w:r w:rsidRPr="003934AD">
        <w:rPr>
          <w:rFonts w:ascii="FPNIOI+Arial" w:hAnsi="FPNIOI+Arial" w:cs="FPNIOI+Arial"/>
          <w:sz w:val="20"/>
          <w:szCs w:val="20"/>
        </w:rPr>
        <w:t xml:space="preserve">8) </w:t>
      </w:r>
      <w:r>
        <w:rPr>
          <w:rFonts w:ascii="FPNIOI+Arial" w:hAnsi="FPNIOI+Arial" w:cs="FPNIOI+Arial"/>
          <w:sz w:val="20"/>
          <w:szCs w:val="20"/>
        </w:rPr>
        <w:t>Check the MMD service(</w:t>
      </w:r>
      <w:r w:rsidRPr="001B3DDF">
        <w:rPr>
          <w:rFonts w:ascii="FPNIOI+Arial" w:hAnsi="FPNIOI+Arial" w:cs="FPNIOI+Arial"/>
          <w:sz w:val="20"/>
          <w:szCs w:val="20"/>
        </w:rPr>
        <w:t xml:space="preserve">RamcoAutoPrintMMDService </w:t>
      </w:r>
      <w:r>
        <w:rPr>
          <w:rFonts w:ascii="FPNIOI+Arial" w:hAnsi="FPNIOI+Arial" w:cs="FPNIOI+Arial"/>
          <w:sz w:val="20"/>
          <w:szCs w:val="20"/>
        </w:rPr>
        <w:t xml:space="preserve">) is started and </w:t>
      </w:r>
      <w:r w:rsidRPr="003934AD">
        <w:rPr>
          <w:rFonts w:ascii="FPNIOI+Arial" w:hAnsi="FPNIOI+Arial" w:cs="FPNIOI+Arial"/>
          <w:sz w:val="20"/>
          <w:szCs w:val="20"/>
        </w:rPr>
        <w:t>MMD will be printed in the printers based on the configuration and the document.</w:t>
      </w:r>
      <w:r w:rsidRPr="00B510FE">
        <w:rPr>
          <w:rFonts w:ascii="FPNIOI+Arial" w:hAnsi="FPNIOI+Arial" w:cs="FPNIOI+Arial"/>
        </w:rPr>
        <w:t xml:space="preserve">  </w:t>
      </w:r>
    </w:p>
    <w:p w:rsidR="0069314A" w:rsidRPr="00C2770A" w:rsidRDefault="0069314A" w:rsidP="0069314A">
      <w:pPr>
        <w:pStyle w:val="BodyText"/>
        <w:rPr>
          <w:b/>
        </w:rPr>
      </w:pPr>
      <w:r w:rsidRPr="00C2770A">
        <w:rPr>
          <w:b/>
        </w:rPr>
        <w:t xml:space="preserve">Trouble shooting Guide </w:t>
      </w:r>
    </w:p>
    <w:p w:rsidR="0069314A" w:rsidRPr="003934AD" w:rsidRDefault="0069314A" w:rsidP="0069314A">
      <w:pPr>
        <w:numPr>
          <w:ilvl w:val="0"/>
          <w:numId w:val="36"/>
        </w:numPr>
        <w:spacing w:after="0" w:line="360" w:lineRule="auto"/>
        <w:jc w:val="both"/>
        <w:rPr>
          <w:rFonts w:ascii="FPNIOI+Arial" w:hAnsi="FPNIOI+Arial" w:cs="FPNIOI+Arial"/>
          <w:sz w:val="20"/>
          <w:szCs w:val="20"/>
        </w:rPr>
      </w:pPr>
      <w:r w:rsidRPr="003934AD">
        <w:rPr>
          <w:rFonts w:ascii="FPNIOI+Arial" w:hAnsi="FPNIOI+Arial" w:cs="FPNIOI+Arial"/>
          <w:sz w:val="20"/>
          <w:szCs w:val="20"/>
        </w:rPr>
        <w:t xml:space="preserve">Make sure that option setup is provided </w:t>
      </w:r>
    </w:p>
    <w:p w:rsidR="0069314A" w:rsidRPr="003934AD" w:rsidRDefault="0069314A" w:rsidP="0069314A">
      <w:pPr>
        <w:numPr>
          <w:ilvl w:val="0"/>
          <w:numId w:val="36"/>
        </w:numPr>
        <w:spacing w:after="0" w:line="360" w:lineRule="auto"/>
        <w:jc w:val="both"/>
        <w:rPr>
          <w:rFonts w:ascii="FPNIOI+Arial" w:hAnsi="FPNIOI+Arial" w:cs="FPNIOI+Arial"/>
          <w:sz w:val="20"/>
          <w:szCs w:val="20"/>
        </w:rPr>
      </w:pPr>
      <w:r w:rsidRPr="003934AD">
        <w:rPr>
          <w:rFonts w:ascii="FPNIOI+Arial" w:hAnsi="FPNIOI+Arial" w:cs="FPNIOI+Arial"/>
          <w:sz w:val="20"/>
          <w:szCs w:val="20"/>
        </w:rPr>
        <w:t xml:space="preserve">Make sure that printer setup is provided </w:t>
      </w:r>
    </w:p>
    <w:p w:rsidR="0069314A" w:rsidRPr="003934AD" w:rsidRDefault="0069314A" w:rsidP="0069314A">
      <w:pPr>
        <w:numPr>
          <w:ilvl w:val="0"/>
          <w:numId w:val="36"/>
        </w:numPr>
        <w:spacing w:after="0" w:line="360" w:lineRule="auto"/>
        <w:jc w:val="both"/>
        <w:rPr>
          <w:rFonts w:ascii="FPNIOI+Arial" w:hAnsi="FPNIOI+Arial" w:cs="FPNIOI+Arial"/>
          <w:sz w:val="20"/>
          <w:szCs w:val="20"/>
        </w:rPr>
      </w:pPr>
      <w:r w:rsidRPr="003934AD">
        <w:rPr>
          <w:rFonts w:ascii="FPNIOI+Arial" w:hAnsi="FPNIOI+Arial" w:cs="FPNIOI+Arial"/>
          <w:sz w:val="20"/>
          <w:szCs w:val="20"/>
        </w:rPr>
        <w:t>Check any record is available in the table MMD_DOCUMENT_LOG with value ‘W’ in the MMD_FLAG column.</w:t>
      </w:r>
    </w:p>
    <w:p w:rsidR="0069314A" w:rsidRPr="003934AD" w:rsidRDefault="0069314A" w:rsidP="0069314A">
      <w:pPr>
        <w:numPr>
          <w:ilvl w:val="0"/>
          <w:numId w:val="36"/>
        </w:numPr>
        <w:spacing w:after="0" w:line="360" w:lineRule="auto"/>
        <w:jc w:val="both"/>
        <w:rPr>
          <w:rFonts w:ascii="FPNIOI+Arial" w:hAnsi="FPNIOI+Arial" w:cs="FPNIOI+Arial"/>
          <w:sz w:val="20"/>
          <w:szCs w:val="20"/>
        </w:rPr>
      </w:pPr>
      <w:r w:rsidRPr="003934AD">
        <w:rPr>
          <w:rFonts w:ascii="FPNIOI+Arial" w:hAnsi="FPNIOI+Arial" w:cs="FPNIOI+Arial"/>
          <w:sz w:val="20"/>
          <w:szCs w:val="20"/>
        </w:rPr>
        <w:t>If record available in step 3 then execute the sp MMD_Document_Fet_SP in the RM server. This will show the records that will be printed by the scheduler. If it is not giving any records as output then problem with printer setup or option setup.  Check the MMD_FLAG of the records, it will be updated to ‘E’  (Error)</w:t>
      </w:r>
    </w:p>
    <w:p w:rsidR="0069314A" w:rsidRPr="003934AD" w:rsidRDefault="0069314A" w:rsidP="0069314A">
      <w:pPr>
        <w:numPr>
          <w:ilvl w:val="0"/>
          <w:numId w:val="36"/>
        </w:numPr>
        <w:spacing w:after="0" w:line="360" w:lineRule="auto"/>
        <w:jc w:val="both"/>
        <w:rPr>
          <w:rFonts w:ascii="FPNIOI+Arial" w:hAnsi="FPNIOI+Arial" w:cs="FPNIOI+Arial"/>
          <w:sz w:val="20"/>
          <w:szCs w:val="20"/>
        </w:rPr>
      </w:pPr>
      <w:r w:rsidRPr="003934AD">
        <w:rPr>
          <w:rFonts w:ascii="FPNIOI+Arial" w:hAnsi="FPNIOI+Arial" w:cs="FPNIOI+Arial"/>
          <w:sz w:val="20"/>
          <w:szCs w:val="20"/>
        </w:rPr>
        <w:t>If records available in step4 then execute the sp MMD_RPT_MMDDOC_SP with the output of step4. If this is not giving any records. Problem with document.</w:t>
      </w:r>
    </w:p>
    <w:p w:rsidR="0069314A" w:rsidRPr="003934AD" w:rsidRDefault="0069314A" w:rsidP="0069314A">
      <w:pPr>
        <w:numPr>
          <w:ilvl w:val="0"/>
          <w:numId w:val="36"/>
        </w:numPr>
        <w:spacing w:after="0" w:line="360" w:lineRule="auto"/>
        <w:jc w:val="both"/>
        <w:rPr>
          <w:rFonts w:ascii="FPNIOI+Arial" w:hAnsi="FPNIOI+Arial" w:cs="FPNIOI+Arial"/>
          <w:sz w:val="20"/>
          <w:szCs w:val="20"/>
        </w:rPr>
      </w:pPr>
      <w:r w:rsidRPr="003934AD">
        <w:rPr>
          <w:rFonts w:ascii="FPNIOI+Arial" w:hAnsi="FPNIOI+Arial" w:cs="FPNIOI+Arial"/>
          <w:sz w:val="20"/>
          <w:szCs w:val="20"/>
        </w:rPr>
        <w:t xml:space="preserve">If record available in step 5 then either the name of the printer specified is incorrect or the printer is not physically available. </w:t>
      </w:r>
    </w:p>
    <w:p w:rsidR="00697FAE" w:rsidRPr="00810ABD" w:rsidRDefault="001E2F5B" w:rsidP="00697FAE">
      <w:pPr>
        <w:pStyle w:val="Heading2"/>
        <w:rPr>
          <w:b w:val="0"/>
        </w:rPr>
      </w:pPr>
      <w:bookmarkStart w:id="24" w:name="_Toc269297153"/>
      <w:r>
        <w:rPr>
          <w:b w:val="0"/>
        </w:rPr>
        <w:t>10</w:t>
      </w:r>
      <w:r w:rsidR="002A1D4B">
        <w:rPr>
          <w:b w:val="0"/>
        </w:rPr>
        <w:t>.0</w:t>
      </w:r>
      <w:r w:rsidR="002A1D4B">
        <w:rPr>
          <w:b w:val="0"/>
        </w:rPr>
        <w:tab/>
      </w:r>
      <w:r w:rsidR="00697FAE" w:rsidRPr="00810ABD">
        <w:rPr>
          <w:b w:val="0"/>
        </w:rPr>
        <w:t>Barcode Label Printing</w:t>
      </w:r>
      <w:bookmarkEnd w:id="22"/>
      <w:bookmarkEnd w:id="23"/>
      <w:bookmarkEnd w:id="24"/>
      <w:r w:rsidR="00697FAE" w:rsidRPr="00810ABD">
        <w:rPr>
          <w:b w:val="0"/>
        </w:rPr>
        <w:t xml:space="preserve"> </w:t>
      </w:r>
    </w:p>
    <w:p w:rsidR="00697FAE" w:rsidRDefault="00697FAE" w:rsidP="00697FAE">
      <w:pPr>
        <w:pStyle w:val="BodyText"/>
      </w:pPr>
      <w:r>
        <w:t xml:space="preserve">The Barcode printing process would generally be associated with a business transaction (e.g.) After a pack slip is created for shipments to a customer, a bar-coded pallet shipping label needs to be printed and fixed on the carton. Ramco Aviation Solution has Barcode labels linked with transactions. </w:t>
      </w:r>
    </w:p>
    <w:p w:rsidR="00697FAE" w:rsidRDefault="00697FAE" w:rsidP="00697FAE">
      <w:pPr>
        <w:pStyle w:val="BodyText"/>
      </w:pPr>
      <w:r>
        <w:t xml:space="preserve">To print the label through these screens, user has to select the transaction details, (for example, the Pack slip number) and then press the Barcode printing button, to print the Barcoded label. </w:t>
      </w:r>
    </w:p>
    <w:p w:rsidR="00697FAE" w:rsidRDefault="00697FAE" w:rsidP="00697FAE">
      <w:pPr>
        <w:pStyle w:val="BodyText"/>
      </w:pPr>
      <w:r>
        <w:t>Before making use of the feature, the Barcode label printing software (DYMO label writer printer and Printer drivers) has to be installed and configured</w:t>
      </w:r>
    </w:p>
    <w:p w:rsidR="00697FAE" w:rsidRPr="00C2770A" w:rsidRDefault="00697FAE" w:rsidP="00697FAE">
      <w:pPr>
        <w:pStyle w:val="BodyText"/>
        <w:rPr>
          <w:b/>
        </w:rPr>
      </w:pPr>
      <w:r w:rsidRPr="00C2770A">
        <w:rPr>
          <w:b/>
        </w:rPr>
        <w:t xml:space="preserve">Architecture </w:t>
      </w:r>
    </w:p>
    <w:p w:rsidR="00020D9C" w:rsidRDefault="00020D9C" w:rsidP="00020D9C">
      <w:pPr>
        <w:pStyle w:val="Heading3"/>
        <w:numPr>
          <w:ilvl w:val="0"/>
          <w:numId w:val="0"/>
        </w:numPr>
        <w:autoSpaceDE w:val="0"/>
        <w:autoSpaceDN w:val="0"/>
        <w:adjustRightInd w:val="0"/>
        <w:spacing w:line="240" w:lineRule="auto"/>
        <w:rPr>
          <w:rFonts w:cs="FPNKKP+Arial,Bold"/>
          <w:color w:val="000000"/>
        </w:rPr>
      </w:pPr>
    </w:p>
    <w:p w:rsidR="00697FAE" w:rsidRDefault="00697FAE" w:rsidP="00697FAE">
      <w:pPr>
        <w:rPr>
          <w:rFonts w:cs="FPNKKP+Arial,Bold"/>
          <w:color w:val="000000"/>
        </w:rPr>
      </w:pPr>
      <w:r>
        <w:rPr>
          <w:noProof/>
        </w:rPr>
        <w:lastRenderedPageBreak/>
        <w:drawing>
          <wp:inline distT="0" distB="0" distL="0" distR="0">
            <wp:extent cx="4719305" cy="2695575"/>
            <wp:effectExtent l="19050" t="0" r="5095" b="0"/>
            <wp:docPr id="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4719305" cy="2695575"/>
                    </a:xfrm>
                    <a:prstGeom prst="rect">
                      <a:avLst/>
                    </a:prstGeom>
                    <a:noFill/>
                    <a:ln w="9525">
                      <a:noFill/>
                      <a:miter lim="800000"/>
                      <a:headEnd/>
                      <a:tailEnd/>
                    </a:ln>
                  </pic:spPr>
                </pic:pic>
              </a:graphicData>
            </a:graphic>
          </wp:inline>
        </w:drawing>
      </w:r>
    </w:p>
    <w:p w:rsidR="00697FAE" w:rsidRDefault="00697FAE" w:rsidP="00697FAE">
      <w:pPr>
        <w:pStyle w:val="Default"/>
      </w:pPr>
    </w:p>
    <w:p w:rsidR="00697FAE" w:rsidRPr="009B7A38" w:rsidRDefault="00697FAE" w:rsidP="00697FAE">
      <w:pPr>
        <w:pStyle w:val="BodyText"/>
      </w:pPr>
      <w:r w:rsidRPr="009B7A38">
        <w:t xml:space="preserve">Initially a barcode label design layout is created using Crystal Reports Designer. This will be deployed as a report in the web server. This is a WYSIWYG interface for the barcode label. </w:t>
      </w:r>
    </w:p>
    <w:p w:rsidR="00697FAE" w:rsidRPr="009B7A38" w:rsidRDefault="00697FAE" w:rsidP="00697FAE">
      <w:pPr>
        <w:pStyle w:val="BodyText"/>
      </w:pPr>
      <w:r w:rsidRPr="009B7A38">
        <w:t xml:space="preserve">On clicking the barcode label-printing button on the Ramco Aviation application client, the web server receives the request and processes the same by interfacing with the Application server and database. </w:t>
      </w:r>
    </w:p>
    <w:p w:rsidR="00697FAE" w:rsidRPr="009B7A38" w:rsidRDefault="00697FAE" w:rsidP="00697FAE">
      <w:pPr>
        <w:pStyle w:val="BodyText"/>
      </w:pPr>
      <w:r w:rsidRPr="009B7A38">
        <w:t xml:space="preserve">The database and application server fetches the data required for generating barcode label. Then the web server sends the data to </w:t>
      </w:r>
      <w:smartTag w:uri="urn:schemas-microsoft-com:office:smarttags" w:element="place">
        <w:smartTag w:uri="urn:schemas-microsoft-com:office:smarttags" w:element="City">
          <w:r w:rsidRPr="009B7A38">
            <w:t>Crystal</w:t>
          </w:r>
        </w:smartTag>
      </w:smartTag>
      <w:r w:rsidRPr="009B7A38">
        <w:t xml:space="preserve"> reports server. </w:t>
      </w:r>
    </w:p>
    <w:p w:rsidR="00697FAE" w:rsidRPr="009B7A38" w:rsidRDefault="00697FAE" w:rsidP="00697FAE">
      <w:pPr>
        <w:pStyle w:val="BodyText"/>
      </w:pPr>
      <w:r w:rsidRPr="009B7A38">
        <w:t xml:space="preserve">The Crystal reports server uses the deployed barcode label report and generates the barcode label. </w:t>
      </w:r>
    </w:p>
    <w:p w:rsidR="00697FAE" w:rsidRPr="009B7A38" w:rsidRDefault="00697FAE" w:rsidP="00697FAE">
      <w:pPr>
        <w:pStyle w:val="BodyText"/>
      </w:pPr>
      <w:r w:rsidRPr="009B7A38">
        <w:t xml:space="preserve">The generate barcode label would be sent back to Ramco Aviation Solution client and Crystal reports Active X Viewer would be used for displaying the report to the end user. </w:t>
      </w:r>
    </w:p>
    <w:p w:rsidR="00697FAE" w:rsidRPr="009B7A38" w:rsidRDefault="00697FAE" w:rsidP="00697FAE">
      <w:pPr>
        <w:pStyle w:val="BodyText"/>
      </w:pPr>
      <w:r w:rsidRPr="009B7A38">
        <w:t xml:space="preserve">The Crystal Reports Active X viewer is provided with a “Print” button, this can be used for printing the label to DYMO label printer configured in the network. </w:t>
      </w:r>
    </w:p>
    <w:p w:rsidR="00697FAE" w:rsidRPr="009B7A38" w:rsidRDefault="00697FAE" w:rsidP="00697FAE">
      <w:pPr>
        <w:pStyle w:val="BodyText"/>
      </w:pPr>
      <w:r w:rsidRPr="009B7A38">
        <w:t xml:space="preserve">The report generates separate printable page for each label. </w:t>
      </w:r>
    </w:p>
    <w:p w:rsidR="00697FAE" w:rsidRPr="009B7A38" w:rsidRDefault="00697FAE" w:rsidP="00697FAE">
      <w:pPr>
        <w:pStyle w:val="BodyText"/>
      </w:pPr>
      <w:r w:rsidRPr="009B7A38">
        <w:t xml:space="preserve">When the user selects the label report for printing in the ActiveX Viewer, the system prompts dialog box with the printers configured in the user’s client machine. </w:t>
      </w:r>
    </w:p>
    <w:p w:rsidR="00697FAE" w:rsidRPr="009B7A38" w:rsidRDefault="00697FAE" w:rsidP="00697FAE">
      <w:pPr>
        <w:pStyle w:val="BodyText"/>
      </w:pPr>
      <w:r w:rsidRPr="009B7A38">
        <w:t xml:space="preserve">User needs to choose appropriate DYMO label printer to print the barcode label. </w:t>
      </w:r>
    </w:p>
    <w:p w:rsidR="00697FAE" w:rsidRDefault="00697FAE" w:rsidP="00697FAE">
      <w:pPr>
        <w:pStyle w:val="Bodytext1"/>
        <w:jc w:val="both"/>
        <w:rPr>
          <w:rFonts w:cs="FPNIOI+Arial"/>
          <w:b/>
          <w:sz w:val="22"/>
          <w:szCs w:val="22"/>
        </w:rPr>
      </w:pPr>
    </w:p>
    <w:p w:rsidR="00020D9C" w:rsidRPr="00020D9C" w:rsidRDefault="00020D9C" w:rsidP="00020D9C"/>
    <w:p w:rsidR="00697FAE" w:rsidRPr="00C2770A" w:rsidRDefault="00697FAE" w:rsidP="00697FAE">
      <w:pPr>
        <w:pStyle w:val="BodyText"/>
        <w:rPr>
          <w:b/>
        </w:rPr>
      </w:pPr>
      <w:r w:rsidRPr="00C2770A">
        <w:rPr>
          <w:b/>
        </w:rPr>
        <w:t xml:space="preserve">Hard ware and Software Requirements </w:t>
      </w:r>
    </w:p>
    <w:p w:rsidR="00697FAE" w:rsidRPr="00C2770A" w:rsidRDefault="00697FAE" w:rsidP="00697FAE">
      <w:pPr>
        <w:pStyle w:val="BodyText"/>
        <w:rPr>
          <w:b/>
        </w:rPr>
      </w:pPr>
      <w:r w:rsidRPr="00C2770A">
        <w:rPr>
          <w:b/>
        </w:rPr>
        <w:t xml:space="preserve">HARDWARE </w:t>
      </w:r>
    </w:p>
    <w:p w:rsidR="00697FAE" w:rsidRPr="00C2770A" w:rsidRDefault="00697FAE" w:rsidP="00697FAE">
      <w:pPr>
        <w:pStyle w:val="BodyText"/>
        <w:rPr>
          <w:rFonts w:cs="Arial"/>
          <w:b/>
        </w:rPr>
      </w:pPr>
      <w:r w:rsidRPr="00C2770A">
        <w:rPr>
          <w:rFonts w:cs="Arial"/>
          <w:b/>
        </w:rPr>
        <w:t xml:space="preserve">Web Server: </w:t>
      </w:r>
    </w:p>
    <w:p w:rsidR="00697FAE" w:rsidRPr="009B7A38" w:rsidRDefault="00697FAE" w:rsidP="00697FAE">
      <w:pPr>
        <w:pStyle w:val="Bullet"/>
        <w:numPr>
          <w:ilvl w:val="0"/>
          <w:numId w:val="8"/>
        </w:numPr>
        <w:rPr>
          <w:rFonts w:cs="FPNIOI+Arial"/>
          <w:color w:val="000000"/>
          <w:sz w:val="20"/>
          <w:szCs w:val="20"/>
        </w:rPr>
      </w:pPr>
      <w:r w:rsidRPr="009B7A38">
        <w:rPr>
          <w:rFonts w:cs="FPNIOI+Arial"/>
          <w:color w:val="000000"/>
          <w:sz w:val="20"/>
          <w:szCs w:val="20"/>
        </w:rPr>
        <w:t xml:space="preserve">DYMO Label writer (Label printing device) </w:t>
      </w:r>
    </w:p>
    <w:p w:rsidR="00697FAE" w:rsidRPr="009B7A38" w:rsidRDefault="00697FAE" w:rsidP="00697FAE">
      <w:pPr>
        <w:pStyle w:val="BodyText"/>
      </w:pPr>
      <w:r w:rsidRPr="009B7A38">
        <w:t xml:space="preserve"> (Model DYMO Label Writer 330 Turbo) </w:t>
      </w:r>
    </w:p>
    <w:p w:rsidR="00697FAE" w:rsidRPr="009B7A38" w:rsidRDefault="00697FAE" w:rsidP="00697FAE">
      <w:pPr>
        <w:pStyle w:val="BodyText"/>
      </w:pPr>
      <w:r w:rsidRPr="009B7A38">
        <w:t xml:space="preserve">Printers can be configured in different workstations and can be accessed via other workstations connected in the same network. </w:t>
      </w:r>
    </w:p>
    <w:p w:rsidR="00697FAE" w:rsidRPr="00C2770A" w:rsidRDefault="00697FAE" w:rsidP="00697FAE">
      <w:pPr>
        <w:pStyle w:val="BodyText"/>
        <w:rPr>
          <w:b/>
        </w:rPr>
      </w:pPr>
      <w:r w:rsidRPr="00C2770A">
        <w:rPr>
          <w:b/>
        </w:rPr>
        <w:lastRenderedPageBreak/>
        <w:t xml:space="preserve">SOFTWARE </w:t>
      </w:r>
    </w:p>
    <w:p w:rsidR="00697FAE" w:rsidRPr="00C2770A" w:rsidRDefault="00697FAE" w:rsidP="00697FAE">
      <w:pPr>
        <w:pStyle w:val="BodyText"/>
        <w:rPr>
          <w:b/>
        </w:rPr>
      </w:pPr>
      <w:r w:rsidRPr="00C2770A">
        <w:rPr>
          <w:b/>
        </w:rPr>
        <w:t xml:space="preserve">Web Server </w:t>
      </w:r>
    </w:p>
    <w:p w:rsidR="00697FAE" w:rsidRPr="009B7A38" w:rsidRDefault="00697FAE" w:rsidP="00697FAE">
      <w:pPr>
        <w:pStyle w:val="Bullet"/>
        <w:numPr>
          <w:ilvl w:val="0"/>
          <w:numId w:val="8"/>
        </w:numPr>
        <w:rPr>
          <w:rFonts w:cs="FPNIOI+Arial"/>
          <w:color w:val="000000"/>
          <w:sz w:val="20"/>
          <w:szCs w:val="20"/>
        </w:rPr>
      </w:pPr>
      <w:r w:rsidRPr="009B7A38">
        <w:rPr>
          <w:rFonts w:cs="FPNIOI+Arial"/>
          <w:color w:val="000000"/>
          <w:sz w:val="20"/>
          <w:szCs w:val="20"/>
        </w:rPr>
        <w:t xml:space="preserve">Internet Information Server with </w:t>
      </w:r>
      <w:smartTag w:uri="urn:schemas-microsoft-com:office:smarttags" w:element="City">
        <w:r w:rsidRPr="009B7A38">
          <w:rPr>
            <w:rFonts w:cs="FPNIOI+Arial"/>
            <w:color w:val="000000"/>
            <w:sz w:val="20"/>
            <w:szCs w:val="20"/>
          </w:rPr>
          <w:t>Crystal</w:t>
        </w:r>
      </w:smartTag>
      <w:r w:rsidRPr="009B7A38">
        <w:rPr>
          <w:rFonts w:cs="FPNIOI+Arial"/>
          <w:color w:val="000000"/>
          <w:sz w:val="20"/>
          <w:szCs w:val="20"/>
        </w:rPr>
        <w:t xml:space="preserve"> Reports </w:t>
      </w:r>
      <w:smartTag w:uri="urn:schemas-microsoft-com:office:smarttags" w:element="place">
        <w:smartTag w:uri="urn:schemas-microsoft-com:office:smarttags" w:element="City">
          <w:r w:rsidRPr="009B7A38">
            <w:rPr>
              <w:rFonts w:cs="FPNIOI+Arial"/>
              <w:color w:val="000000"/>
              <w:sz w:val="20"/>
              <w:szCs w:val="20"/>
            </w:rPr>
            <w:t>Enterprise</w:t>
          </w:r>
        </w:smartTag>
      </w:smartTag>
      <w:r w:rsidRPr="009B7A38">
        <w:rPr>
          <w:rFonts w:cs="FPNIOI+Arial"/>
          <w:color w:val="000000"/>
          <w:sz w:val="20"/>
          <w:szCs w:val="20"/>
        </w:rPr>
        <w:t xml:space="preserve"> Edition 9.0 or above. </w:t>
      </w:r>
    </w:p>
    <w:p w:rsidR="00697FAE" w:rsidRPr="00C2770A" w:rsidRDefault="00697FAE" w:rsidP="00697FAE">
      <w:pPr>
        <w:pStyle w:val="BodyText"/>
        <w:rPr>
          <w:b/>
        </w:rPr>
      </w:pPr>
      <w:r w:rsidRPr="00C2770A">
        <w:rPr>
          <w:b/>
        </w:rPr>
        <w:t xml:space="preserve">Client </w:t>
      </w:r>
    </w:p>
    <w:p w:rsidR="00697FAE" w:rsidRPr="00552AC0" w:rsidRDefault="00697FAE" w:rsidP="00697FAE">
      <w:pPr>
        <w:pStyle w:val="Bullet"/>
        <w:numPr>
          <w:ilvl w:val="0"/>
          <w:numId w:val="8"/>
        </w:numPr>
        <w:rPr>
          <w:rFonts w:cs="FPNIOI+Arial"/>
          <w:color w:val="000000"/>
          <w:sz w:val="20"/>
          <w:szCs w:val="20"/>
        </w:rPr>
      </w:pPr>
      <w:r w:rsidRPr="00552AC0">
        <w:rPr>
          <w:rFonts w:cs="FPNIOI+Arial"/>
          <w:color w:val="000000"/>
          <w:sz w:val="20"/>
          <w:szCs w:val="20"/>
        </w:rPr>
        <w:t>DYMO Label Printer Drivers.(Model DYMO Label Writer 330 Turbo)</w:t>
      </w:r>
    </w:p>
    <w:p w:rsidR="00697FAE" w:rsidRPr="00552AC0" w:rsidRDefault="00697FAE" w:rsidP="00697FAE">
      <w:pPr>
        <w:pStyle w:val="Bullet"/>
        <w:ind w:left="360" w:firstLine="360"/>
        <w:rPr>
          <w:rFonts w:cs="FPNIOI+Arial"/>
          <w:color w:val="000000"/>
          <w:sz w:val="20"/>
          <w:szCs w:val="20"/>
        </w:rPr>
      </w:pPr>
      <w:r w:rsidRPr="00552AC0">
        <w:rPr>
          <w:rFonts w:cs="FPNIOI+Arial"/>
          <w:color w:val="000000"/>
          <w:sz w:val="20"/>
          <w:szCs w:val="20"/>
        </w:rPr>
        <w:t xml:space="preserve">(Drivers version should match with the network DYMO printer model) </w:t>
      </w:r>
    </w:p>
    <w:p w:rsidR="00697FAE" w:rsidRPr="00552AC0" w:rsidRDefault="00697FAE" w:rsidP="00697FAE">
      <w:pPr>
        <w:pStyle w:val="Bullet"/>
        <w:numPr>
          <w:ilvl w:val="0"/>
          <w:numId w:val="8"/>
        </w:numPr>
        <w:rPr>
          <w:rFonts w:cs="FPNIOI+Arial"/>
          <w:color w:val="000000"/>
          <w:sz w:val="20"/>
          <w:szCs w:val="20"/>
        </w:rPr>
      </w:pPr>
      <w:r w:rsidRPr="00552AC0">
        <w:rPr>
          <w:rFonts w:cs="FPNIOI+Arial"/>
          <w:color w:val="000000"/>
          <w:sz w:val="20"/>
          <w:szCs w:val="20"/>
        </w:rPr>
        <w:t xml:space="preserve">Crystal Reports ActiveX Viewer. </w:t>
      </w:r>
    </w:p>
    <w:p w:rsidR="00697FAE" w:rsidRPr="00552AC0" w:rsidRDefault="00697FAE" w:rsidP="00697FAE">
      <w:pPr>
        <w:pStyle w:val="Bullet"/>
        <w:numPr>
          <w:ilvl w:val="0"/>
          <w:numId w:val="8"/>
        </w:numPr>
        <w:rPr>
          <w:rFonts w:cs="FPNIOI+Arial"/>
          <w:color w:val="000000"/>
          <w:sz w:val="20"/>
          <w:szCs w:val="20"/>
        </w:rPr>
      </w:pPr>
      <w:r w:rsidRPr="00552AC0">
        <w:rPr>
          <w:rFonts w:cs="FPNIOI+Arial"/>
          <w:color w:val="000000"/>
          <w:sz w:val="20"/>
          <w:szCs w:val="20"/>
        </w:rPr>
        <w:t xml:space="preserve">Barcode font </w:t>
      </w:r>
    </w:p>
    <w:p w:rsidR="00697FAE" w:rsidRPr="002230BD" w:rsidRDefault="00697FAE" w:rsidP="00697FAE">
      <w:pPr>
        <w:pStyle w:val="Default"/>
      </w:pPr>
    </w:p>
    <w:p w:rsidR="00697FAE" w:rsidRPr="003934AD" w:rsidRDefault="00697FAE" w:rsidP="00697FAE">
      <w:pPr>
        <w:rPr>
          <w:rFonts w:ascii="Arial" w:hAnsi="Arial" w:cs="Arial"/>
          <w:b/>
        </w:rPr>
      </w:pPr>
      <w:r w:rsidRPr="003934AD">
        <w:rPr>
          <w:rFonts w:ascii="Arial" w:hAnsi="Arial" w:cs="Arial"/>
          <w:b/>
        </w:rPr>
        <w:t xml:space="preserve">Installing the DYMO Label Writer </w:t>
      </w:r>
    </w:p>
    <w:p w:rsidR="00697FAE" w:rsidRDefault="00697FAE" w:rsidP="00697FAE">
      <w:pPr>
        <w:pStyle w:val="BodyText"/>
      </w:pPr>
      <w:r>
        <w:t xml:space="preserve">DYMO Label Writer printer shipped with a Quick Start Guide and User Guide. </w:t>
      </w:r>
    </w:p>
    <w:p w:rsidR="00697FAE" w:rsidRPr="003934AD" w:rsidRDefault="00697FAE" w:rsidP="00697FAE">
      <w:pPr>
        <w:rPr>
          <w:rFonts w:ascii="Arial" w:hAnsi="Arial" w:cs="Arial"/>
          <w:b/>
        </w:rPr>
      </w:pPr>
      <w:r>
        <w:t xml:space="preserve">Follow the instructions in the Quick Start Guide and User Guide to install your DYMO label printer. </w:t>
      </w:r>
      <w:r w:rsidR="00213F83">
        <w:br/>
      </w:r>
      <w:r w:rsidR="00213F83">
        <w:rPr>
          <w:rFonts w:ascii="Arial" w:eastAsia="Times New Roman" w:hAnsi="Arial"/>
          <w:sz w:val="20"/>
          <w:szCs w:val="20"/>
        </w:rPr>
        <w:br/>
      </w:r>
      <w:r w:rsidRPr="003934AD">
        <w:rPr>
          <w:rFonts w:ascii="Arial" w:hAnsi="Arial" w:cs="Arial"/>
          <w:b/>
        </w:rPr>
        <w:t xml:space="preserve"> Implementation of Barcode </w:t>
      </w:r>
    </w:p>
    <w:p w:rsidR="00697FAE" w:rsidRPr="006B2654" w:rsidRDefault="00697FAE" w:rsidP="00697FAE">
      <w:pPr>
        <w:pStyle w:val="BodyText"/>
      </w:pPr>
      <w:r w:rsidRPr="006B2654">
        <w:t xml:space="preserve">Barcode integration approach is implemented using </w:t>
      </w:r>
      <w:smartTag w:uri="urn:schemas-microsoft-com:office:smarttags" w:element="place">
        <w:smartTag w:uri="urn:schemas-microsoft-com:office:smarttags" w:element="City">
          <w:r w:rsidRPr="006B2654">
            <w:t>Crystal</w:t>
          </w:r>
        </w:smartTag>
      </w:smartTag>
      <w:r w:rsidRPr="006B2654">
        <w:t xml:space="preserve"> reports designer. Steps involved in the process explained below. </w:t>
      </w:r>
    </w:p>
    <w:p w:rsidR="00697FAE" w:rsidRPr="00C2770A" w:rsidRDefault="00697FAE" w:rsidP="00697FAE">
      <w:pPr>
        <w:pStyle w:val="BodyText"/>
        <w:rPr>
          <w:b/>
        </w:rPr>
      </w:pPr>
      <w:r w:rsidRPr="00C2770A">
        <w:rPr>
          <w:b/>
        </w:rPr>
        <w:t xml:space="preserve">Prerequisites </w:t>
      </w:r>
    </w:p>
    <w:p w:rsidR="00697FAE" w:rsidRPr="006B2654" w:rsidRDefault="00697FAE" w:rsidP="00697FAE">
      <w:pPr>
        <w:pStyle w:val="Bullet"/>
        <w:numPr>
          <w:ilvl w:val="0"/>
          <w:numId w:val="8"/>
        </w:numPr>
        <w:rPr>
          <w:rFonts w:cs="FPNIOI+Arial"/>
          <w:color w:val="000000"/>
          <w:sz w:val="20"/>
          <w:szCs w:val="20"/>
        </w:rPr>
      </w:pPr>
      <w:r w:rsidRPr="006B2654">
        <w:rPr>
          <w:rFonts w:cs="FPNIOI+Arial"/>
          <w:color w:val="000000"/>
          <w:sz w:val="20"/>
          <w:szCs w:val="20"/>
        </w:rPr>
        <w:t xml:space="preserve">DYMO Printer drivers for Turbo 330 to be installed in the machine where the report is designed. </w:t>
      </w:r>
    </w:p>
    <w:p w:rsidR="00697FAE" w:rsidRPr="006B2654" w:rsidRDefault="00697FAE" w:rsidP="00697FAE">
      <w:pPr>
        <w:pStyle w:val="Bullet"/>
        <w:numPr>
          <w:ilvl w:val="0"/>
          <w:numId w:val="8"/>
        </w:numPr>
        <w:rPr>
          <w:rFonts w:cs="FPNIOI+Arial"/>
          <w:color w:val="000000"/>
          <w:sz w:val="20"/>
          <w:szCs w:val="20"/>
        </w:rPr>
      </w:pPr>
      <w:r w:rsidRPr="006B2654">
        <w:rPr>
          <w:rFonts w:cs="FPNIOI+Arial"/>
          <w:color w:val="000000"/>
          <w:sz w:val="20"/>
          <w:szCs w:val="20"/>
        </w:rPr>
        <w:t xml:space="preserve">Barcode Font Example: Free 3 of 9 Extended </w:t>
      </w:r>
    </w:p>
    <w:p w:rsidR="00697FAE" w:rsidRPr="006B2654" w:rsidRDefault="00697FAE" w:rsidP="00697FAE">
      <w:pPr>
        <w:pStyle w:val="Bullet"/>
        <w:numPr>
          <w:ilvl w:val="0"/>
          <w:numId w:val="8"/>
        </w:numPr>
        <w:rPr>
          <w:rFonts w:cs="FPNIOI+Arial"/>
          <w:color w:val="000000"/>
          <w:sz w:val="20"/>
          <w:szCs w:val="20"/>
        </w:rPr>
      </w:pPr>
      <w:r w:rsidRPr="006B2654">
        <w:rPr>
          <w:rFonts w:cs="FPNIOI+Arial"/>
          <w:color w:val="000000"/>
          <w:sz w:val="20"/>
          <w:szCs w:val="20"/>
        </w:rPr>
        <w:t xml:space="preserve">TTX file for Database connection with sample data. </w:t>
      </w:r>
    </w:p>
    <w:p w:rsidR="00697FAE" w:rsidRPr="00C2770A" w:rsidRDefault="00697FAE" w:rsidP="00697FAE">
      <w:pPr>
        <w:pStyle w:val="BodyText"/>
        <w:rPr>
          <w:b/>
        </w:rPr>
      </w:pPr>
      <w:r w:rsidRPr="00C2770A">
        <w:rPr>
          <w:b/>
        </w:rPr>
        <w:t xml:space="preserve">Report Design </w:t>
      </w:r>
    </w:p>
    <w:p w:rsidR="00697FAE" w:rsidRDefault="00697FAE" w:rsidP="00697FAE">
      <w:pPr>
        <w:pStyle w:val="ListNumber"/>
        <w:rPr>
          <w:rFonts w:cs="FPNIOI+Arial"/>
          <w:sz w:val="20"/>
          <w:szCs w:val="20"/>
        </w:rPr>
      </w:pPr>
      <w:r w:rsidRPr="003934AD">
        <w:rPr>
          <w:rFonts w:cs="FPNIOI+Arial"/>
          <w:sz w:val="20"/>
          <w:szCs w:val="20"/>
        </w:rPr>
        <w:t>1. Use</w:t>
      </w:r>
      <w:r>
        <w:rPr>
          <w:rFonts w:cs="FPNIOI+Arial"/>
          <w:sz w:val="20"/>
          <w:szCs w:val="20"/>
        </w:rPr>
        <w:t xml:space="preserve"> a new report from file menu of the </w:t>
      </w:r>
      <w:smartTag w:uri="urn:schemas-microsoft-com:office:smarttags" w:element="place">
        <w:smartTag w:uri="urn:schemas-microsoft-com:office:smarttags" w:element="City">
          <w:r>
            <w:rPr>
              <w:rFonts w:cs="FPNIOI+Arial"/>
              <w:sz w:val="20"/>
              <w:szCs w:val="20"/>
            </w:rPr>
            <w:t>Crystal</w:t>
          </w:r>
        </w:smartTag>
      </w:smartTag>
      <w:r>
        <w:rPr>
          <w:rFonts w:cs="FPNIOI+Arial"/>
          <w:sz w:val="20"/>
          <w:szCs w:val="20"/>
        </w:rPr>
        <w:t xml:space="preserve"> report and follow the sequence explained below. </w:t>
      </w:r>
    </w:p>
    <w:p w:rsidR="00020D9C" w:rsidRDefault="00697FAE" w:rsidP="00020D9C">
      <w:pPr>
        <w:pStyle w:val="NormalIndent"/>
      </w:pPr>
      <w:r>
        <w:rPr>
          <w:rFonts w:cs="FPNIOI+Arial"/>
        </w:rPr>
        <w:t xml:space="preserve">The following popup window appears and choose Mail Label wizard. </w:t>
      </w:r>
      <w:r w:rsidR="00E33973">
        <w:rPr>
          <w:rFonts w:cs="FPNIOI+Arial"/>
        </w:rPr>
        <w:br/>
      </w:r>
      <w:r w:rsidR="00E33973">
        <w:rPr>
          <w:rFonts w:cs="FPNIOI+Arial"/>
        </w:rPr>
        <w:br/>
      </w:r>
      <w:r>
        <w:rPr>
          <w:noProof/>
          <w:snapToGrid/>
        </w:rPr>
        <w:drawing>
          <wp:inline distT="0" distB="0" distL="0" distR="0">
            <wp:extent cx="3276600" cy="2714625"/>
            <wp:effectExtent l="19050" t="0" r="0" b="0"/>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3276600" cy="2714625"/>
                    </a:xfrm>
                    <a:prstGeom prst="rect">
                      <a:avLst/>
                    </a:prstGeom>
                    <a:noFill/>
                    <a:ln w="9525">
                      <a:noFill/>
                      <a:miter lim="800000"/>
                      <a:headEnd/>
                      <a:tailEnd/>
                    </a:ln>
                  </pic:spPr>
                </pic:pic>
              </a:graphicData>
            </a:graphic>
          </wp:inline>
        </w:drawing>
      </w:r>
    </w:p>
    <w:p w:rsidR="00697FAE" w:rsidRPr="003934AD" w:rsidRDefault="00697FAE" w:rsidP="00697FAE">
      <w:pPr>
        <w:pStyle w:val="Bodytext1"/>
        <w:jc w:val="both"/>
        <w:rPr>
          <w:rFonts w:cs="FPNIOI+Arial"/>
          <w:sz w:val="20"/>
          <w:szCs w:val="20"/>
        </w:rPr>
      </w:pPr>
      <w:r w:rsidRPr="003934AD">
        <w:rPr>
          <w:rFonts w:cs="FPNIOI+Arial"/>
          <w:sz w:val="20"/>
          <w:szCs w:val="20"/>
        </w:rPr>
        <w:lastRenderedPageBreak/>
        <w:t xml:space="preserve">2. Proceed with the mail label wizard and specify the appropriate ttx file for (Filed Definitions File) the report and choose next. </w:t>
      </w:r>
    </w:p>
    <w:p w:rsidR="00697FAE" w:rsidRPr="003934AD" w:rsidRDefault="00697FAE" w:rsidP="00697FAE">
      <w:pPr>
        <w:pStyle w:val="Bodytext1"/>
        <w:jc w:val="both"/>
        <w:rPr>
          <w:rFonts w:cs="FPNIOI+Arial"/>
          <w:sz w:val="20"/>
          <w:szCs w:val="20"/>
        </w:rPr>
      </w:pPr>
      <w:r w:rsidRPr="003934AD">
        <w:rPr>
          <w:rFonts w:cs="FPNIOI+Arial"/>
          <w:sz w:val="20"/>
          <w:szCs w:val="20"/>
        </w:rPr>
        <w:t xml:space="preserve">Choose label type in the next step in the wizard. </w:t>
      </w:r>
    </w:p>
    <w:p w:rsidR="00697FAE" w:rsidRDefault="00697FAE" w:rsidP="00697FAE">
      <w:pPr>
        <w:pStyle w:val="NormalIndent"/>
      </w:pPr>
      <w:r>
        <w:rPr>
          <w:noProof/>
          <w:snapToGrid/>
        </w:rPr>
        <w:drawing>
          <wp:inline distT="0" distB="0" distL="0" distR="0">
            <wp:extent cx="3650343" cy="3000375"/>
            <wp:effectExtent l="19050" t="0" r="7257" b="0"/>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3650343" cy="3000375"/>
                    </a:xfrm>
                    <a:prstGeom prst="rect">
                      <a:avLst/>
                    </a:prstGeom>
                    <a:noFill/>
                    <a:ln w="9525">
                      <a:noFill/>
                      <a:miter lim="800000"/>
                      <a:headEnd/>
                      <a:tailEnd/>
                    </a:ln>
                  </pic:spPr>
                </pic:pic>
              </a:graphicData>
            </a:graphic>
          </wp:inline>
        </w:drawing>
      </w:r>
    </w:p>
    <w:p w:rsidR="00697FAE" w:rsidRPr="003934AD" w:rsidRDefault="00697FAE" w:rsidP="00697FAE">
      <w:pPr>
        <w:pStyle w:val="Bodytext1"/>
        <w:jc w:val="both"/>
        <w:rPr>
          <w:rFonts w:cs="FPNIOI+Arial"/>
          <w:sz w:val="20"/>
          <w:szCs w:val="20"/>
        </w:rPr>
      </w:pPr>
      <w:r w:rsidRPr="003934AD">
        <w:rPr>
          <w:rFonts w:cs="FPNIOI+Arial"/>
          <w:sz w:val="20"/>
          <w:szCs w:val="20"/>
        </w:rPr>
        <w:t xml:space="preserve">3. Specify the following setting in the wizard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Label Size: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Height : 2.31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Width : 4.00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Horizontal Gap Between Labels: 0.313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Page Margins: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Left Margin: 0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Right Margin: 0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Top Margin: 0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Bottom Margin: 0 </w:t>
      </w:r>
    </w:p>
    <w:p w:rsidR="00697FAE" w:rsidRPr="003934AD" w:rsidRDefault="00697FAE" w:rsidP="00697FAE">
      <w:pPr>
        <w:pStyle w:val="Bodytext1"/>
        <w:jc w:val="both"/>
        <w:rPr>
          <w:rFonts w:cs="FPNIOI+Arial"/>
          <w:sz w:val="20"/>
          <w:szCs w:val="20"/>
        </w:rPr>
      </w:pPr>
      <w:r w:rsidRPr="003934AD">
        <w:rPr>
          <w:rFonts w:cs="FPNIOI+Arial"/>
          <w:sz w:val="20"/>
          <w:szCs w:val="20"/>
        </w:rPr>
        <w:t xml:space="preserve">4. Paint the Report as per Business Rule and follow the following important steps to get the label in each page. </w:t>
      </w:r>
    </w:p>
    <w:p w:rsidR="00697FAE" w:rsidRPr="00C2770A" w:rsidRDefault="00697FAE" w:rsidP="00697FAE">
      <w:pPr>
        <w:pStyle w:val="Bodytext1"/>
        <w:jc w:val="both"/>
        <w:rPr>
          <w:rFonts w:cs="FPNIOI+Arial"/>
          <w:sz w:val="20"/>
          <w:szCs w:val="20"/>
        </w:rPr>
      </w:pPr>
      <w:r w:rsidRPr="003934AD">
        <w:t xml:space="preserve">5. </w:t>
      </w:r>
      <w:r w:rsidRPr="00C2770A">
        <w:rPr>
          <w:rFonts w:cs="FPNIOI+Arial"/>
          <w:sz w:val="20"/>
          <w:szCs w:val="20"/>
        </w:rPr>
        <w:t xml:space="preserve">In Report menu select Section Expert, select details and in common option check the option a) New Page Before and b) New Page After, to get the each Label in page wise. </w:t>
      </w:r>
    </w:p>
    <w:p w:rsidR="00697FAE" w:rsidRDefault="00697FAE" w:rsidP="00213F83">
      <w:pPr>
        <w:pStyle w:val="NormalIndent"/>
        <w:ind w:left="0"/>
        <w:rPr>
          <w:rFonts w:cs="FPNIOI+Arial"/>
        </w:rPr>
      </w:pPr>
      <w:r>
        <w:rPr>
          <w:noProof/>
          <w:snapToGrid/>
        </w:rPr>
        <w:lastRenderedPageBreak/>
        <w:drawing>
          <wp:inline distT="0" distB="0" distL="0" distR="0">
            <wp:extent cx="4104757" cy="3076575"/>
            <wp:effectExtent l="19050" t="0" r="0" b="0"/>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4104757" cy="3076575"/>
                    </a:xfrm>
                    <a:prstGeom prst="rect">
                      <a:avLst/>
                    </a:prstGeom>
                    <a:noFill/>
                    <a:ln w="9525">
                      <a:noFill/>
                      <a:miter lim="800000"/>
                      <a:headEnd/>
                      <a:tailEnd/>
                    </a:ln>
                  </pic:spPr>
                </pic:pic>
              </a:graphicData>
            </a:graphic>
          </wp:inline>
        </w:drawing>
      </w:r>
      <w:r w:rsidR="00213F83">
        <w:br/>
      </w:r>
    </w:p>
    <w:p w:rsidR="00697FAE" w:rsidRPr="003934AD" w:rsidRDefault="00697FAE" w:rsidP="00697FAE">
      <w:pPr>
        <w:pStyle w:val="Bodytext1"/>
        <w:jc w:val="both"/>
        <w:rPr>
          <w:rFonts w:cs="FPNIOI+Arial"/>
          <w:sz w:val="20"/>
          <w:szCs w:val="20"/>
        </w:rPr>
      </w:pPr>
      <w:r w:rsidRPr="003934AD">
        <w:rPr>
          <w:rFonts w:cs="FPNIOI+Arial"/>
          <w:sz w:val="20"/>
          <w:szCs w:val="20"/>
        </w:rPr>
        <w:t xml:space="preserve">6. Specify the following printer setting.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1. Paper Size: 30256 Shipping </w:t>
      </w:r>
    </w:p>
    <w:p w:rsidR="00697FAE" w:rsidRPr="003934AD" w:rsidRDefault="00697FAE" w:rsidP="00697FAE">
      <w:pPr>
        <w:pStyle w:val="Bodytext1"/>
        <w:ind w:left="720"/>
        <w:jc w:val="both"/>
        <w:rPr>
          <w:rFonts w:cs="FPNIOI+Arial"/>
          <w:sz w:val="20"/>
          <w:szCs w:val="20"/>
        </w:rPr>
      </w:pPr>
      <w:r w:rsidRPr="003934AD">
        <w:rPr>
          <w:rFonts w:cs="FPNIOI+Arial"/>
          <w:sz w:val="20"/>
          <w:szCs w:val="20"/>
        </w:rPr>
        <w:t xml:space="preserve">2. Orientation: Landscape </w:t>
      </w:r>
    </w:p>
    <w:p w:rsidR="00697FAE" w:rsidRPr="003934AD" w:rsidRDefault="00697FAE" w:rsidP="00697FAE">
      <w:pPr>
        <w:pStyle w:val="Bodytext1"/>
        <w:jc w:val="both"/>
        <w:rPr>
          <w:rFonts w:cs="FPNIOI+Arial"/>
          <w:sz w:val="20"/>
          <w:szCs w:val="20"/>
        </w:rPr>
      </w:pPr>
      <w:r w:rsidRPr="003934AD">
        <w:rPr>
          <w:rFonts w:cs="FPNIOI+Arial"/>
          <w:sz w:val="20"/>
          <w:szCs w:val="20"/>
        </w:rPr>
        <w:t xml:space="preserve">Save the report and complete the barcode label report. </w:t>
      </w:r>
    </w:p>
    <w:p w:rsidR="00697FAE" w:rsidRPr="003934AD" w:rsidRDefault="00697FAE" w:rsidP="00697FAE">
      <w:pPr>
        <w:pStyle w:val="Bodytext1"/>
        <w:jc w:val="both"/>
        <w:rPr>
          <w:rFonts w:cs="FPNIOI+Arial"/>
          <w:sz w:val="20"/>
          <w:szCs w:val="20"/>
        </w:rPr>
      </w:pPr>
      <w:r w:rsidRPr="003934AD">
        <w:rPr>
          <w:rFonts w:cs="FPNIOI+Arial"/>
          <w:sz w:val="20"/>
          <w:szCs w:val="20"/>
        </w:rPr>
        <w:t xml:space="preserve">7. Sample Label Report is attached for reference. </w:t>
      </w:r>
    </w:p>
    <w:p w:rsidR="00697FAE" w:rsidRDefault="00697FAE" w:rsidP="00697FAE">
      <w:r>
        <w:rPr>
          <w:noProof/>
        </w:rPr>
        <w:drawing>
          <wp:inline distT="0" distB="0" distL="0" distR="0">
            <wp:extent cx="4123467" cy="3105150"/>
            <wp:effectExtent l="19050" t="0" r="0" b="0"/>
            <wp:docPr id="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4123467" cy="3105150"/>
                    </a:xfrm>
                    <a:prstGeom prst="rect">
                      <a:avLst/>
                    </a:prstGeom>
                    <a:noFill/>
                    <a:ln w="9525">
                      <a:noFill/>
                      <a:miter lim="800000"/>
                      <a:headEnd/>
                      <a:tailEnd/>
                    </a:ln>
                  </pic:spPr>
                </pic:pic>
              </a:graphicData>
            </a:graphic>
          </wp:inline>
        </w:drawing>
      </w:r>
    </w:p>
    <w:p w:rsidR="00697FAE" w:rsidRPr="003934AD" w:rsidRDefault="00697FAE" w:rsidP="00697FAE">
      <w:pPr>
        <w:pStyle w:val="Bodytext1"/>
        <w:jc w:val="both"/>
        <w:rPr>
          <w:rFonts w:cs="FPNIOI+Arial"/>
          <w:b/>
          <w:sz w:val="20"/>
          <w:szCs w:val="20"/>
        </w:rPr>
      </w:pPr>
      <w:r w:rsidRPr="003934AD">
        <w:rPr>
          <w:rFonts w:cs="FPNIOI+Arial"/>
          <w:b/>
          <w:sz w:val="20"/>
          <w:szCs w:val="20"/>
        </w:rPr>
        <w:t xml:space="preserve">Accessing and Printing Label </w:t>
      </w:r>
    </w:p>
    <w:p w:rsidR="00697FAE" w:rsidRPr="003934AD" w:rsidRDefault="00697FAE" w:rsidP="00697FAE">
      <w:pPr>
        <w:pStyle w:val="BodyText"/>
      </w:pPr>
      <w:r w:rsidRPr="003934AD">
        <w:lastRenderedPageBreak/>
        <w:t xml:space="preserve">Login into Ramco Aviation Solution and Navigate to the transaction where barcode printing has been enabled. </w:t>
      </w:r>
    </w:p>
    <w:p w:rsidR="00697FAE" w:rsidRPr="003934AD" w:rsidRDefault="00697FAE" w:rsidP="00697FAE">
      <w:pPr>
        <w:pStyle w:val="BodyText"/>
      </w:pPr>
      <w:r w:rsidRPr="003934AD">
        <w:t xml:space="preserve">Click on the link to launch the report. </w:t>
      </w:r>
    </w:p>
    <w:p w:rsidR="00697FAE" w:rsidRPr="003934AD" w:rsidRDefault="00697FAE" w:rsidP="00697FAE">
      <w:pPr>
        <w:pStyle w:val="BodyText"/>
      </w:pPr>
      <w:r w:rsidRPr="003934AD">
        <w:t xml:space="preserve">The generated barcode report can be viewed in web browser (as shown in the below picture) </w:t>
      </w:r>
    </w:p>
    <w:p w:rsidR="00697FAE" w:rsidRDefault="00697FAE" w:rsidP="00697FAE"/>
    <w:p w:rsidR="00697FAE" w:rsidRPr="000A6338" w:rsidRDefault="00697FAE" w:rsidP="00697FAE">
      <w:r>
        <w:rPr>
          <w:noProof/>
        </w:rPr>
        <w:drawing>
          <wp:inline distT="0" distB="0" distL="0" distR="0">
            <wp:extent cx="4429125" cy="3329533"/>
            <wp:effectExtent l="19050" t="0" r="9525" b="0"/>
            <wp:docPr id="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srcRect/>
                    <a:stretch>
                      <a:fillRect/>
                    </a:stretch>
                  </pic:blipFill>
                  <pic:spPr bwMode="auto">
                    <a:xfrm>
                      <a:off x="0" y="0"/>
                      <a:ext cx="4429125" cy="3329533"/>
                    </a:xfrm>
                    <a:prstGeom prst="rect">
                      <a:avLst/>
                    </a:prstGeom>
                    <a:noFill/>
                    <a:ln w="9525">
                      <a:noFill/>
                      <a:miter lim="800000"/>
                      <a:headEnd/>
                      <a:tailEnd/>
                    </a:ln>
                  </pic:spPr>
                </pic:pic>
              </a:graphicData>
            </a:graphic>
          </wp:inline>
        </w:drawing>
      </w:r>
    </w:p>
    <w:p w:rsidR="00697FAE" w:rsidRPr="00BD5C86" w:rsidRDefault="00697FAE" w:rsidP="00697FAE">
      <w:pPr>
        <w:pStyle w:val="BodyText"/>
      </w:pPr>
      <w:r w:rsidRPr="00BD5C86">
        <w:t xml:space="preserve">On Selecting the print button system prompts for the printer to choose.(see the picture below) </w:t>
      </w:r>
    </w:p>
    <w:p w:rsidR="00697FAE" w:rsidRDefault="00697FAE" w:rsidP="00697FAE"/>
    <w:p w:rsidR="00697FAE" w:rsidRPr="000A6338" w:rsidRDefault="00697FAE" w:rsidP="00697FAE">
      <w:pPr>
        <w:pStyle w:val="NormalIndent"/>
      </w:pPr>
      <w:r>
        <w:rPr>
          <w:noProof/>
          <w:snapToGrid/>
        </w:rPr>
        <w:drawing>
          <wp:inline distT="0" distB="0" distL="0" distR="0">
            <wp:extent cx="3495675" cy="2028825"/>
            <wp:effectExtent l="19050" t="0" r="9525"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srcRect/>
                    <a:stretch>
                      <a:fillRect/>
                    </a:stretch>
                  </pic:blipFill>
                  <pic:spPr bwMode="auto">
                    <a:xfrm>
                      <a:off x="0" y="0"/>
                      <a:ext cx="3495675" cy="2028825"/>
                    </a:xfrm>
                    <a:prstGeom prst="rect">
                      <a:avLst/>
                    </a:prstGeom>
                    <a:noFill/>
                    <a:ln w="9525">
                      <a:noFill/>
                      <a:miter lim="800000"/>
                      <a:headEnd/>
                      <a:tailEnd/>
                    </a:ln>
                  </pic:spPr>
                </pic:pic>
              </a:graphicData>
            </a:graphic>
          </wp:inline>
        </w:drawing>
      </w:r>
    </w:p>
    <w:p w:rsidR="00697FAE" w:rsidRDefault="00697FAE" w:rsidP="00697FAE">
      <w:pPr>
        <w:pStyle w:val="BodyText"/>
      </w:pPr>
    </w:p>
    <w:p w:rsidR="00697FAE" w:rsidRPr="00BD5C86" w:rsidRDefault="00697FAE" w:rsidP="00697FAE">
      <w:pPr>
        <w:pStyle w:val="BodyText"/>
      </w:pPr>
      <w:r w:rsidRPr="00BD5C86">
        <w:t xml:space="preserve">From the list of printers choose appropriate DYMO printer and click on OK to complete the printing. </w:t>
      </w:r>
    </w:p>
    <w:p w:rsidR="00697FAE" w:rsidRDefault="00697FAE" w:rsidP="00697FAE">
      <w:pPr>
        <w:pStyle w:val="Default"/>
        <w:rPr>
          <w:color w:val="auto"/>
          <w:sz w:val="20"/>
          <w:szCs w:val="20"/>
        </w:rPr>
      </w:pPr>
    </w:p>
    <w:p w:rsidR="00697FAE" w:rsidRPr="003934AD" w:rsidRDefault="00697FAE" w:rsidP="00697FAE">
      <w:pPr>
        <w:rPr>
          <w:rFonts w:ascii="Arial" w:hAnsi="Arial" w:cs="Arial"/>
          <w:b/>
        </w:rPr>
      </w:pPr>
      <w:r w:rsidRPr="003934AD">
        <w:rPr>
          <w:rFonts w:ascii="Arial" w:hAnsi="Arial" w:cs="Arial"/>
          <w:b/>
        </w:rPr>
        <w:lastRenderedPageBreak/>
        <w:t xml:space="preserve">List of Transactions </w:t>
      </w:r>
    </w:p>
    <w:p w:rsidR="00697FAE" w:rsidRPr="00BD5C86" w:rsidRDefault="00697FAE" w:rsidP="00697FAE">
      <w:pPr>
        <w:pStyle w:val="BodyText"/>
      </w:pPr>
      <w:r w:rsidRPr="00BD5C86">
        <w:t xml:space="preserve">In the following transactions the barcode printing will be enabled.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tblGrid>
      <w:tr w:rsidR="00697FAE" w:rsidTr="002D7AD9">
        <w:tc>
          <w:tcPr>
            <w:tcW w:w="2952" w:type="dxa"/>
            <w:vAlign w:val="bottom"/>
          </w:tcPr>
          <w:p w:rsidR="00697FAE" w:rsidRPr="002F6DED" w:rsidRDefault="00697FAE" w:rsidP="002D7AD9">
            <w:pPr>
              <w:rPr>
                <w:rFonts w:ascii="FPNIOI+Arial" w:eastAsia="Times New Roman" w:hAnsi="FPNIOI+Arial" w:cs="FPNIOI+Arial"/>
                <w:b/>
                <w:color w:val="000000"/>
              </w:rPr>
            </w:pPr>
            <w:r w:rsidRPr="002F6DED">
              <w:rPr>
                <w:rFonts w:ascii="FPNIOI+Arial" w:eastAsia="Times New Roman" w:hAnsi="FPNIOI+Arial" w:cs="FPNIOI+Arial"/>
                <w:b/>
                <w:color w:val="000000"/>
              </w:rPr>
              <w:t xml:space="preserve">Business Process </w:t>
            </w:r>
          </w:p>
        </w:tc>
        <w:tc>
          <w:tcPr>
            <w:tcW w:w="2952" w:type="dxa"/>
            <w:vAlign w:val="bottom"/>
          </w:tcPr>
          <w:p w:rsidR="00697FAE" w:rsidRPr="002F6DED" w:rsidRDefault="00697FAE" w:rsidP="002D7AD9">
            <w:pPr>
              <w:rPr>
                <w:rFonts w:ascii="FPNIOI+Arial" w:eastAsia="Times New Roman" w:hAnsi="FPNIOI+Arial" w:cs="FPNIOI+Arial"/>
                <w:b/>
                <w:color w:val="000000"/>
              </w:rPr>
            </w:pPr>
            <w:r w:rsidRPr="002F6DED">
              <w:rPr>
                <w:rFonts w:ascii="FPNIOI+Arial" w:eastAsia="Times New Roman" w:hAnsi="FPNIOI+Arial" w:cs="FPNIOI+Arial"/>
                <w:b/>
                <w:color w:val="000000"/>
              </w:rPr>
              <w:t xml:space="preserve">Business Component </w:t>
            </w:r>
          </w:p>
        </w:tc>
      </w:tr>
      <w:tr w:rsidR="00697FAE" w:rsidTr="002D7AD9">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Procurement </w:t>
            </w:r>
          </w:p>
        </w:tc>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Goods Receipt </w:t>
            </w:r>
          </w:p>
        </w:tc>
      </w:tr>
      <w:tr w:rsidR="00697FAE" w:rsidTr="002D7AD9">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Inventory </w:t>
            </w:r>
          </w:p>
        </w:tc>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Stock Issue </w:t>
            </w:r>
          </w:p>
        </w:tc>
      </w:tr>
      <w:tr w:rsidR="00697FAE" w:rsidTr="002D7AD9">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Maintenance </w:t>
            </w:r>
          </w:p>
        </w:tc>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Component Work Order Report </w:t>
            </w:r>
          </w:p>
        </w:tc>
      </w:tr>
      <w:tr w:rsidR="00697FAE" w:rsidTr="002D7AD9">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Maintenance </w:t>
            </w:r>
          </w:p>
        </w:tc>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Hangar Work Order Report </w:t>
            </w:r>
          </w:p>
        </w:tc>
      </w:tr>
      <w:tr w:rsidR="00697FAE" w:rsidTr="002D7AD9">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Maintenance </w:t>
            </w:r>
          </w:p>
        </w:tc>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CWO Time Sheet Booking </w:t>
            </w:r>
          </w:p>
        </w:tc>
      </w:tr>
      <w:tr w:rsidR="00697FAE" w:rsidTr="002D7AD9">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Maintenance </w:t>
            </w:r>
          </w:p>
        </w:tc>
        <w:tc>
          <w:tcPr>
            <w:tcW w:w="2952" w:type="dxa"/>
            <w:vAlign w:val="bottom"/>
          </w:tcPr>
          <w:p w:rsidR="00697FAE" w:rsidRPr="002F6DED" w:rsidRDefault="00697FAE" w:rsidP="002D7AD9">
            <w:pPr>
              <w:rPr>
                <w:rFonts w:ascii="FPNIOI+Arial" w:eastAsia="Times New Roman" w:hAnsi="FPNIOI+Arial" w:cs="FPNIOI+Arial"/>
                <w:color w:val="000000"/>
              </w:rPr>
            </w:pPr>
            <w:r w:rsidRPr="002F6DED">
              <w:rPr>
                <w:rFonts w:ascii="FPNIOI+Arial" w:eastAsia="Times New Roman" w:hAnsi="FPNIOI+Arial" w:cs="FPNIOI+Arial"/>
                <w:color w:val="000000"/>
              </w:rPr>
              <w:t xml:space="preserve">HWO Time Sheet Booking </w:t>
            </w:r>
          </w:p>
        </w:tc>
      </w:tr>
    </w:tbl>
    <w:p w:rsidR="00697FAE" w:rsidRPr="003934AD" w:rsidRDefault="00697FAE" w:rsidP="00697FAE"/>
    <w:p w:rsidR="005366AF" w:rsidRDefault="005366AF" w:rsidP="0073219F">
      <w:pPr>
        <w:pStyle w:val="Heading2"/>
        <w:rPr>
          <w:b w:val="0"/>
        </w:rPr>
      </w:pPr>
      <w:bookmarkStart w:id="25" w:name="_Toc269297154"/>
      <w:r>
        <w:rPr>
          <w:b w:val="0"/>
        </w:rPr>
        <w:t>11.0</w:t>
      </w:r>
      <w:r>
        <w:rPr>
          <w:b w:val="0"/>
        </w:rPr>
        <w:tab/>
        <w:t>Ezee View</w:t>
      </w:r>
      <w:bookmarkEnd w:id="25"/>
    </w:p>
    <w:p w:rsidR="006F3DD2" w:rsidRPr="006F3DD2" w:rsidRDefault="006F3DD2" w:rsidP="006F3DD2">
      <w:pPr>
        <w:pStyle w:val="Heading2"/>
        <w:rPr>
          <w:b w:val="0"/>
        </w:rPr>
      </w:pPr>
      <w:r w:rsidRPr="006F3DD2">
        <w:rPr>
          <w:b w:val="0"/>
        </w:rPr>
        <w:tab/>
      </w:r>
      <w:bookmarkStart w:id="26" w:name="_Toc266364796"/>
      <w:bookmarkStart w:id="27" w:name="_Toc269297155"/>
      <w:r w:rsidRPr="006F3DD2">
        <w:rPr>
          <w:b w:val="0"/>
          <w:sz w:val="20"/>
        </w:rPr>
        <w:t>Ezee view feature is used to develop Part Supply Chain Performance feature. In order to make this feature enable new component “SPEXECUTOR” has also been provided. For this new component, Ouinstance to component mapping need to be provided through Deployment work bench.</w:t>
      </w:r>
      <w:r w:rsidR="004E2654">
        <w:rPr>
          <w:b w:val="0"/>
          <w:sz w:val="20"/>
        </w:rPr>
        <w:t xml:space="preserve"> Once the mapping for this new component is completed, ensure to generate the config generator deliverables and deploy the same.</w:t>
      </w:r>
      <w:bookmarkEnd w:id="26"/>
      <w:bookmarkEnd w:id="27"/>
      <w:r w:rsidRPr="006F3DD2">
        <w:rPr>
          <w:b w:val="0"/>
        </w:rPr>
        <w:t xml:space="preserve"> </w:t>
      </w:r>
    </w:p>
    <w:p w:rsidR="0073219F" w:rsidRDefault="001E2F5B" w:rsidP="0073219F">
      <w:pPr>
        <w:pStyle w:val="Heading2"/>
        <w:rPr>
          <w:b w:val="0"/>
        </w:rPr>
      </w:pPr>
      <w:bookmarkStart w:id="28" w:name="_Toc269297156"/>
      <w:r>
        <w:rPr>
          <w:b w:val="0"/>
        </w:rPr>
        <w:t>1</w:t>
      </w:r>
      <w:r w:rsidR="006F3DD2">
        <w:rPr>
          <w:b w:val="0"/>
        </w:rPr>
        <w:t>2</w:t>
      </w:r>
      <w:r w:rsidR="002A1D4B">
        <w:rPr>
          <w:b w:val="0"/>
        </w:rPr>
        <w:t>.0</w:t>
      </w:r>
      <w:r w:rsidR="002A1D4B">
        <w:rPr>
          <w:b w:val="0"/>
        </w:rPr>
        <w:tab/>
      </w:r>
      <w:r w:rsidR="0073219F">
        <w:rPr>
          <w:b w:val="0"/>
        </w:rPr>
        <w:t xml:space="preserve"> MCR</w:t>
      </w:r>
      <w:r w:rsidR="0073219F" w:rsidRPr="00F10DF9">
        <w:rPr>
          <w:b w:val="0"/>
        </w:rPr>
        <w:t xml:space="preserve"> Status Report</w:t>
      </w:r>
      <w:r w:rsidR="0073219F">
        <w:rPr>
          <w:b w:val="0"/>
        </w:rPr>
        <w:t xml:space="preserve"> Client Settings</w:t>
      </w:r>
      <w:bookmarkEnd w:id="28"/>
    </w:p>
    <w:p w:rsidR="00F3701A" w:rsidRPr="00F809F3" w:rsidRDefault="00F3701A" w:rsidP="00F809F3">
      <w:pPr>
        <w:pStyle w:val="BodyText"/>
      </w:pPr>
      <w:r w:rsidRPr="00F809F3">
        <w:t xml:space="preserve">To View MCR Status report, Microsoft Office (Version 2003) is required in client machines. While installing Microsoft Office 2003, the Option “Install Microsoft Office Web Components” should be selected. </w:t>
      </w:r>
    </w:p>
    <w:p w:rsidR="00F3701A" w:rsidRPr="00C92630" w:rsidRDefault="00F3701A" w:rsidP="00C92630">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C92630">
        <w:rPr>
          <w:rFonts w:ascii="FPNIOI+Arial" w:eastAsia="Times New Roman" w:hAnsi="FPNIOI+Arial" w:cs="FPNIOI+Arial"/>
          <w:i/>
          <w:color w:val="000000"/>
          <w:sz w:val="20"/>
          <w:szCs w:val="20"/>
        </w:rPr>
        <w:t xml:space="preserve">Note: Microsoft office web components come as an Add-in package with Office 2003 Installation CD. </w:t>
      </w:r>
    </w:p>
    <w:p w:rsidR="00F3701A" w:rsidRPr="00F809F3" w:rsidRDefault="00F3701A" w:rsidP="00F809F3">
      <w:pPr>
        <w:pStyle w:val="BodyText"/>
      </w:pPr>
      <w:r w:rsidRPr="00F809F3">
        <w:t xml:space="preserve">If Microsoft Office 2007 is already installed, then the Microsoft Office Web components can be installed through Control Panel -&gt; “Add or Remove Components”   program option. </w:t>
      </w:r>
    </w:p>
    <w:p w:rsidR="00F10DF9" w:rsidRPr="00F10DF9" w:rsidRDefault="002A1D4B" w:rsidP="00F10DF9">
      <w:pPr>
        <w:pStyle w:val="Heading2"/>
        <w:rPr>
          <w:b w:val="0"/>
        </w:rPr>
      </w:pPr>
      <w:bookmarkStart w:id="29" w:name="_Toc244441164"/>
      <w:bookmarkStart w:id="30" w:name="_Toc269297157"/>
      <w:r>
        <w:rPr>
          <w:b w:val="0"/>
        </w:rPr>
        <w:t>1</w:t>
      </w:r>
      <w:r w:rsidR="006F3DD2">
        <w:rPr>
          <w:b w:val="0"/>
        </w:rPr>
        <w:t>3</w:t>
      </w:r>
      <w:r>
        <w:rPr>
          <w:b w:val="0"/>
        </w:rPr>
        <w:t>.0</w:t>
      </w:r>
      <w:r>
        <w:rPr>
          <w:b w:val="0"/>
        </w:rPr>
        <w:tab/>
      </w:r>
      <w:r w:rsidR="00F10DF9" w:rsidRPr="00F10DF9">
        <w:rPr>
          <w:b w:val="0"/>
        </w:rPr>
        <w:t xml:space="preserve"> Netronics Client Settings</w:t>
      </w:r>
      <w:bookmarkEnd w:id="29"/>
      <w:bookmarkEnd w:id="30"/>
    </w:p>
    <w:p w:rsidR="00A8360E" w:rsidRPr="00A8360E" w:rsidRDefault="00A8360E" w:rsidP="00A8360E">
      <w:pPr>
        <w:rPr>
          <w:rFonts w:ascii="FPNIOI+Arial" w:hAnsi="FPNIOI+Arial" w:cs="FPNIOI+Arial"/>
          <w:sz w:val="20"/>
          <w:szCs w:val="20"/>
        </w:rPr>
      </w:pPr>
      <w:r w:rsidRPr="00A8360E">
        <w:rPr>
          <w:rFonts w:ascii="FPNIOI+Arial" w:hAnsi="FPNIOI+Arial" w:cs="FPNIOI+Arial"/>
          <w:sz w:val="20"/>
          <w:szCs w:val="20"/>
        </w:rPr>
        <w:t>Applications that intend to use Netronic Gannt Chart - Planning board function, have to install the following viewer utility in all Client machines.</w:t>
      </w:r>
    </w:p>
    <w:p w:rsidR="00F10DF9" w:rsidRPr="00F809F3" w:rsidRDefault="00E95221" w:rsidP="00F809F3">
      <w:pPr>
        <w:rPr>
          <w:rFonts w:ascii="FPNIOI+Arial" w:hAnsi="FPNIOI+Arial" w:cs="FPNIOI+Arial"/>
          <w:sz w:val="20"/>
          <w:szCs w:val="20"/>
        </w:rPr>
      </w:pPr>
      <w:r w:rsidRPr="00F809F3">
        <w:rPr>
          <w:rFonts w:ascii="FPNIOI+Arial" w:hAnsi="FPNIOI+Arial" w:cs="FPNIOI+Arial"/>
          <w:sz w:val="20"/>
          <w:szCs w:val="20"/>
        </w:rPr>
        <w:lastRenderedPageBreak/>
        <w:t>R</w:t>
      </w:r>
      <w:r w:rsidR="00F10DF9" w:rsidRPr="00F809F3">
        <w:rPr>
          <w:rFonts w:ascii="FPNIOI+Arial" w:hAnsi="FPNIOI+Arial" w:cs="FPNIOI+Arial"/>
          <w:sz w:val="20"/>
          <w:szCs w:val="20"/>
        </w:rPr>
        <w:t xml:space="preserve">un the installation package “vcredist_vs2005sp1_x86.exe” available in the folder </w:t>
      </w:r>
      <w:r w:rsidR="00C70A2B" w:rsidRPr="00F809F3">
        <w:rPr>
          <w:rFonts w:ascii="FPNIOI+Arial" w:hAnsi="FPNIOI+Arial" w:cs="FPNIOI+Arial"/>
          <w:sz w:val="20"/>
          <w:szCs w:val="20"/>
        </w:rPr>
        <w:t xml:space="preserve">..\CD4 - Manual Deployment\Netronics-Client </w:t>
      </w:r>
      <w:r w:rsidR="00F10DF9" w:rsidRPr="00F809F3">
        <w:rPr>
          <w:rFonts w:ascii="FPNIOI+Arial" w:hAnsi="FPNIOI+Arial" w:cs="FPNIOI+Arial"/>
          <w:sz w:val="20"/>
          <w:szCs w:val="20"/>
        </w:rPr>
        <w:t xml:space="preserve">in all client machines where NETRONICS Gannt chart is required. </w:t>
      </w:r>
    </w:p>
    <w:p w:rsidR="00E95221" w:rsidRPr="00F809F3" w:rsidRDefault="00E95221" w:rsidP="00F809F3">
      <w:pPr>
        <w:rPr>
          <w:rFonts w:ascii="FPNIOI+Arial" w:hAnsi="FPNIOI+Arial" w:cs="FPNIOI+Arial"/>
          <w:sz w:val="20"/>
          <w:szCs w:val="20"/>
        </w:rPr>
      </w:pPr>
      <w:r w:rsidRPr="00F809F3">
        <w:rPr>
          <w:rFonts w:ascii="FPNIOI+Arial" w:hAnsi="FPNIOI+Arial" w:cs="FPNIOI+Arial"/>
          <w:sz w:val="20"/>
          <w:szCs w:val="20"/>
        </w:rPr>
        <w:t>If Netronics Gannt chart is already present in client machines, follow the below steps to uninstall the older version:</w:t>
      </w:r>
    </w:p>
    <w:p w:rsidR="00E95221" w:rsidRPr="00F809F3" w:rsidRDefault="00F809F3" w:rsidP="00F809F3">
      <w:pPr>
        <w:ind w:left="1440" w:hanging="720"/>
        <w:rPr>
          <w:rFonts w:ascii="FPNIOI+Arial" w:hAnsi="FPNIOI+Arial" w:cs="FPNIOI+Arial"/>
          <w:sz w:val="20"/>
          <w:szCs w:val="20"/>
        </w:rPr>
      </w:pPr>
      <w:r>
        <w:rPr>
          <w:rFonts w:ascii="FPNIOI+Arial" w:hAnsi="FPNIOI+Arial" w:cs="FPNIOI+Arial"/>
          <w:sz w:val="20"/>
          <w:szCs w:val="20"/>
        </w:rPr>
        <w:t>a.</w:t>
      </w:r>
      <w:r>
        <w:rPr>
          <w:rFonts w:ascii="FPNIOI+Arial" w:hAnsi="FPNIOI+Arial" w:cs="FPNIOI+Arial"/>
          <w:sz w:val="20"/>
          <w:szCs w:val="20"/>
        </w:rPr>
        <w:tab/>
      </w:r>
      <w:r w:rsidR="00E95221" w:rsidRPr="00F809F3">
        <w:rPr>
          <w:rFonts w:ascii="FPNIOI+Arial" w:hAnsi="FPNIOI+Arial" w:cs="FPNIOI+Arial"/>
          <w:sz w:val="20"/>
          <w:szCs w:val="20"/>
        </w:rPr>
        <w:t>If the control is manually installed from vcgantt.cab file; then manually unregister the corresponding vcgantt.ocx file and delete all associated files.</w:t>
      </w:r>
    </w:p>
    <w:p w:rsidR="00E95221" w:rsidRPr="00F809F3" w:rsidRDefault="00F809F3" w:rsidP="00F809F3">
      <w:pPr>
        <w:ind w:left="1440" w:hanging="720"/>
        <w:rPr>
          <w:rFonts w:ascii="FPNIOI+Arial" w:hAnsi="FPNIOI+Arial" w:cs="FPNIOI+Arial"/>
          <w:sz w:val="20"/>
          <w:szCs w:val="20"/>
        </w:rPr>
      </w:pPr>
      <w:r>
        <w:rPr>
          <w:rFonts w:ascii="FPNIOI+Arial" w:hAnsi="FPNIOI+Arial" w:cs="FPNIOI+Arial"/>
          <w:sz w:val="20"/>
          <w:szCs w:val="20"/>
        </w:rPr>
        <w:t>b.</w:t>
      </w:r>
      <w:r>
        <w:rPr>
          <w:rFonts w:ascii="FPNIOI+Arial" w:hAnsi="FPNIOI+Arial" w:cs="FPNIOI+Arial"/>
          <w:sz w:val="20"/>
          <w:szCs w:val="20"/>
        </w:rPr>
        <w:tab/>
      </w:r>
      <w:r w:rsidR="00E95221" w:rsidRPr="00F809F3">
        <w:rPr>
          <w:rFonts w:ascii="FPNIOI+Arial" w:hAnsi="FPNIOI+Arial" w:cs="FPNIOI+Arial"/>
          <w:sz w:val="20"/>
          <w:szCs w:val="20"/>
        </w:rPr>
        <w:t>If the control is automatically installed to Downloaded Internet Programs; then it has to be manually uninstalled by visiting IE’s Downloaded Programs page.</w:t>
      </w:r>
    </w:p>
    <w:p w:rsidR="00F10DF9" w:rsidRPr="00F809F3" w:rsidRDefault="00F10DF9" w:rsidP="00F809F3">
      <w:pPr>
        <w:rPr>
          <w:rFonts w:ascii="FPNIOI+Arial" w:hAnsi="FPNIOI+Arial" w:cs="FPNIOI+Arial"/>
          <w:sz w:val="20"/>
          <w:szCs w:val="20"/>
        </w:rPr>
      </w:pPr>
      <w:r w:rsidRPr="00F809F3">
        <w:rPr>
          <w:rFonts w:ascii="FPNIOI+Arial" w:hAnsi="FPNIOI+Arial" w:cs="FPNIOI+Arial"/>
          <w:sz w:val="20"/>
          <w:szCs w:val="20"/>
        </w:rPr>
        <w:t>When next time user visits a page containing NETRONIC ActiveX object embedded in it, the control will get automatically installed to Downloaded Programs space of IE.</w:t>
      </w:r>
    </w:p>
    <w:p w:rsidR="00B1312D" w:rsidRPr="00305222" w:rsidRDefault="00B1312D" w:rsidP="00305222">
      <w:pPr>
        <w:autoSpaceDE w:val="0"/>
        <w:autoSpaceDN w:val="0"/>
        <w:adjustRightInd w:val="0"/>
        <w:spacing w:before="140" w:after="140"/>
        <w:ind w:left="720"/>
        <w:jc w:val="both"/>
        <w:rPr>
          <w:rFonts w:ascii="FPNIOI+Arial" w:eastAsia="Times New Roman" w:hAnsi="FPNIOI+Arial" w:cs="FPNIOI+Arial"/>
          <w:i/>
          <w:color w:val="000000"/>
          <w:sz w:val="20"/>
          <w:szCs w:val="20"/>
        </w:rPr>
      </w:pPr>
      <w:r w:rsidRPr="00305222">
        <w:rPr>
          <w:rFonts w:ascii="FPNIOI+Arial" w:eastAsia="Times New Roman" w:hAnsi="FPNIOI+Arial" w:cs="FPNIOI+Arial"/>
          <w:i/>
          <w:color w:val="000000"/>
          <w:sz w:val="20"/>
          <w:szCs w:val="20"/>
        </w:rPr>
        <w:t>Note:</w:t>
      </w:r>
      <w:r w:rsidR="007477C5" w:rsidRPr="00305222">
        <w:rPr>
          <w:rFonts w:ascii="FPNIOI+Arial" w:eastAsia="Times New Roman" w:hAnsi="FPNIOI+Arial" w:cs="FPNIOI+Arial"/>
          <w:i/>
          <w:color w:val="000000"/>
          <w:sz w:val="20"/>
          <w:szCs w:val="20"/>
        </w:rPr>
        <w:t xml:space="preserve"> Please note that before this step ensure to complete the steps mentioned under the section 5.5 Object Attachments Client Settings</w:t>
      </w:r>
    </w:p>
    <w:p w:rsidR="00610B60" w:rsidRDefault="00B91340" w:rsidP="00610B60">
      <w:pPr>
        <w:pStyle w:val="Heading2"/>
        <w:rPr>
          <w:b w:val="0"/>
        </w:rPr>
      </w:pPr>
      <w:bookmarkStart w:id="31" w:name="_Toc269297158"/>
      <w:bookmarkStart w:id="32" w:name="_Toc244441161"/>
      <w:r>
        <w:rPr>
          <w:b w:val="0"/>
          <w:szCs w:val="24"/>
        </w:rPr>
        <w:t>1</w:t>
      </w:r>
      <w:r w:rsidR="006F3DD2">
        <w:rPr>
          <w:b w:val="0"/>
          <w:szCs w:val="24"/>
        </w:rPr>
        <w:t>4</w:t>
      </w:r>
      <w:r w:rsidR="002A1D4B">
        <w:rPr>
          <w:b w:val="0"/>
          <w:szCs w:val="24"/>
        </w:rPr>
        <w:t>.0</w:t>
      </w:r>
      <w:r w:rsidR="002A1D4B">
        <w:rPr>
          <w:b w:val="0"/>
          <w:szCs w:val="24"/>
        </w:rPr>
        <w:tab/>
      </w:r>
      <w:r w:rsidR="00F3701A" w:rsidRPr="006262D2">
        <w:rPr>
          <w:b w:val="0"/>
          <w:szCs w:val="24"/>
        </w:rPr>
        <w:t xml:space="preserve"> </w:t>
      </w:r>
      <w:bookmarkStart w:id="33" w:name="_Toc264015246"/>
      <w:r w:rsidR="00610B60">
        <w:rPr>
          <w:b w:val="0"/>
        </w:rPr>
        <w:t>Object Attachments Settings</w:t>
      </w:r>
      <w:bookmarkEnd w:id="31"/>
      <w:bookmarkEnd w:id="33"/>
    </w:p>
    <w:p w:rsidR="00610B60" w:rsidRDefault="00610B60" w:rsidP="00610B60">
      <w:pPr>
        <w:pStyle w:val="BodyText"/>
      </w:pPr>
      <w:r>
        <w:t>For Object Attachments feature, a folder to be created for storing the document repository in the FTP server. If the application is hosted, FTP server also needs to be hosted.</w:t>
      </w:r>
    </w:p>
    <w:p w:rsidR="00610B60" w:rsidRDefault="00610B60" w:rsidP="00610B60">
      <w:pPr>
        <w:pStyle w:val="BodyText"/>
      </w:pPr>
    </w:p>
    <w:p w:rsidR="00610B60" w:rsidRDefault="00610B60" w:rsidP="00610B60">
      <w:pPr>
        <w:pStyle w:val="BodyText"/>
      </w:pPr>
      <w:r>
        <w:t xml:space="preserve">The following Client Settings need to be done for </w:t>
      </w:r>
      <w:r w:rsidRPr="008969B2">
        <w:rPr>
          <w:b/>
        </w:rPr>
        <w:t>Object Attachment</w:t>
      </w:r>
      <w:r>
        <w:t>.</w:t>
      </w:r>
    </w:p>
    <w:p w:rsidR="00610B60" w:rsidRPr="00AF0EDF" w:rsidRDefault="00610B60" w:rsidP="00610B60">
      <w:pPr>
        <w:pStyle w:val="BodyText"/>
      </w:pPr>
    </w:p>
    <w:p w:rsidR="00610B60" w:rsidRPr="00B06B6E" w:rsidRDefault="00610B60" w:rsidP="00610B60">
      <w:pPr>
        <w:numPr>
          <w:ilvl w:val="0"/>
          <w:numId w:val="41"/>
        </w:numPr>
        <w:spacing w:after="0"/>
        <w:ind w:left="1080"/>
        <w:rPr>
          <w:rFonts w:ascii="Arial" w:eastAsia="Times New Roman" w:hAnsi="Arial"/>
          <w:sz w:val="20"/>
          <w:szCs w:val="20"/>
        </w:rPr>
      </w:pPr>
      <w:r w:rsidRPr="00B06B6E">
        <w:rPr>
          <w:rFonts w:ascii="Arial" w:eastAsia="Times New Roman" w:hAnsi="Arial"/>
          <w:sz w:val="20"/>
          <w:szCs w:val="20"/>
        </w:rPr>
        <w:t>Setting up Internet Explorer options</w:t>
      </w:r>
    </w:p>
    <w:p w:rsidR="00610B60" w:rsidRPr="00B06B6E" w:rsidRDefault="00610B60" w:rsidP="00610B60">
      <w:pPr>
        <w:ind w:left="1080"/>
        <w:rPr>
          <w:rFonts w:ascii="Arial" w:eastAsia="Times New Roman" w:hAnsi="Arial"/>
          <w:sz w:val="20"/>
          <w:szCs w:val="20"/>
        </w:rPr>
      </w:pPr>
      <w:r w:rsidRPr="00B06B6E">
        <w:rPr>
          <w:rFonts w:ascii="Arial" w:eastAsia="Times New Roman" w:hAnsi="Arial"/>
          <w:sz w:val="20"/>
          <w:szCs w:val="20"/>
        </w:rPr>
        <w:t>At the onset, you must define the Client settings in the IE 6.0 and above as listed below.</w:t>
      </w:r>
    </w:p>
    <w:p w:rsidR="00610B60" w:rsidRPr="00B06B6E" w:rsidRDefault="00610B60" w:rsidP="00610B60">
      <w:pPr>
        <w:pStyle w:val="InstructionBullet"/>
        <w:tabs>
          <w:tab w:val="clear" w:pos="2160"/>
          <w:tab w:val="num" w:pos="1440"/>
        </w:tabs>
        <w:spacing w:line="276" w:lineRule="auto"/>
        <w:ind w:left="1440"/>
      </w:pPr>
      <w:r w:rsidRPr="00B06B6E">
        <w:t>From the Internet Explorer, select Tools menu.</w:t>
      </w:r>
    </w:p>
    <w:p w:rsidR="00610B60" w:rsidRPr="00B06B6E" w:rsidRDefault="00610B60" w:rsidP="00610B60">
      <w:pPr>
        <w:pStyle w:val="InstructionBullet"/>
        <w:tabs>
          <w:tab w:val="clear" w:pos="2160"/>
          <w:tab w:val="num" w:pos="1440"/>
        </w:tabs>
        <w:spacing w:line="276" w:lineRule="auto"/>
        <w:ind w:left="1440"/>
      </w:pPr>
      <w:r w:rsidRPr="00B06B6E">
        <w:t>From the Tools menu, click the Internet Options.</w:t>
      </w:r>
    </w:p>
    <w:p w:rsidR="00610B60" w:rsidRDefault="00610B60" w:rsidP="00610B60">
      <w:pPr>
        <w:pStyle w:val="InstructionBullet"/>
        <w:tabs>
          <w:tab w:val="clear" w:pos="2160"/>
          <w:tab w:val="num" w:pos="1440"/>
        </w:tabs>
        <w:spacing w:line="276" w:lineRule="auto"/>
        <w:ind w:left="1440"/>
      </w:pPr>
      <w:r w:rsidRPr="00B06B6E">
        <w:t>From the General tab, select the Settings in the Browsing History cluster.</w:t>
      </w:r>
    </w:p>
    <w:p w:rsidR="00610B60" w:rsidRDefault="00610B60" w:rsidP="00610B60">
      <w:pPr>
        <w:pStyle w:val="InstructionBullet"/>
        <w:numPr>
          <w:ilvl w:val="0"/>
          <w:numId w:val="0"/>
        </w:numPr>
        <w:spacing w:line="276" w:lineRule="auto"/>
        <w:ind w:left="2160" w:hanging="360"/>
      </w:pPr>
    </w:p>
    <w:p w:rsidR="00610B60" w:rsidRDefault="00610B60" w:rsidP="00610B60">
      <w:pPr>
        <w:pStyle w:val="InstructionBullet"/>
        <w:numPr>
          <w:ilvl w:val="0"/>
          <w:numId w:val="0"/>
        </w:numPr>
        <w:spacing w:line="276" w:lineRule="auto"/>
        <w:ind w:left="2160" w:hanging="360"/>
      </w:pPr>
    </w:p>
    <w:p w:rsidR="00610B60" w:rsidRDefault="00610B60" w:rsidP="00610B60">
      <w:pPr>
        <w:pStyle w:val="InstructionBullet"/>
        <w:numPr>
          <w:ilvl w:val="0"/>
          <w:numId w:val="0"/>
        </w:numPr>
        <w:spacing w:line="276" w:lineRule="auto"/>
        <w:ind w:left="2160" w:hanging="360"/>
      </w:pPr>
    </w:p>
    <w:p w:rsidR="00610B60" w:rsidRDefault="00610B60" w:rsidP="00610B60">
      <w:pPr>
        <w:pStyle w:val="InstructionBullet"/>
        <w:numPr>
          <w:ilvl w:val="0"/>
          <w:numId w:val="0"/>
        </w:numPr>
        <w:spacing w:line="276" w:lineRule="auto"/>
        <w:ind w:left="2160" w:hanging="360"/>
      </w:pPr>
    </w:p>
    <w:p w:rsidR="00610B60" w:rsidRDefault="00610B60" w:rsidP="00610B60">
      <w:pPr>
        <w:pStyle w:val="InstructionBullet"/>
        <w:numPr>
          <w:ilvl w:val="0"/>
          <w:numId w:val="0"/>
        </w:numPr>
        <w:spacing w:line="276" w:lineRule="auto"/>
        <w:ind w:left="2160" w:hanging="360"/>
      </w:pPr>
    </w:p>
    <w:p w:rsidR="00610B60" w:rsidRDefault="00610B60" w:rsidP="00610B60">
      <w:pPr>
        <w:pStyle w:val="InstructionBullet"/>
        <w:numPr>
          <w:ilvl w:val="0"/>
          <w:numId w:val="0"/>
        </w:numPr>
        <w:spacing w:line="276" w:lineRule="auto"/>
        <w:ind w:left="2160" w:hanging="360"/>
      </w:pPr>
    </w:p>
    <w:p w:rsidR="00610B60" w:rsidRDefault="00610B60" w:rsidP="00610B60">
      <w:pPr>
        <w:pStyle w:val="InstructionBullet"/>
        <w:numPr>
          <w:ilvl w:val="0"/>
          <w:numId w:val="0"/>
        </w:numPr>
        <w:spacing w:line="276" w:lineRule="auto"/>
        <w:ind w:left="2160" w:hanging="360"/>
      </w:pPr>
    </w:p>
    <w:p w:rsidR="00610B60" w:rsidRDefault="00610B60" w:rsidP="00610B60">
      <w:pPr>
        <w:pStyle w:val="InstructionBullet"/>
        <w:numPr>
          <w:ilvl w:val="0"/>
          <w:numId w:val="0"/>
        </w:numPr>
        <w:spacing w:line="276" w:lineRule="auto"/>
        <w:ind w:left="2160" w:hanging="360"/>
      </w:pPr>
    </w:p>
    <w:p w:rsidR="00610B60" w:rsidRPr="00B06B6E" w:rsidRDefault="00610B60" w:rsidP="00610B60">
      <w:pPr>
        <w:pStyle w:val="InstructionBullet"/>
        <w:numPr>
          <w:ilvl w:val="0"/>
          <w:numId w:val="0"/>
        </w:numPr>
        <w:spacing w:line="276" w:lineRule="auto"/>
        <w:ind w:left="2160" w:hanging="360"/>
      </w:pPr>
    </w:p>
    <w:p w:rsidR="00610B60" w:rsidRDefault="00610B60" w:rsidP="00610B60">
      <w:pPr>
        <w:pStyle w:val="NormalIndent"/>
        <w:rPr>
          <w:rFonts w:ascii="Verdana" w:hAnsi="Verdana" w:cs="Arial"/>
        </w:rPr>
      </w:pPr>
      <w:r>
        <w:rPr>
          <w:noProof/>
          <w:snapToGrid/>
        </w:rPr>
        <w:lastRenderedPageBreak/>
        <w:drawing>
          <wp:inline distT="0" distB="0" distL="0" distR="0">
            <wp:extent cx="2600325" cy="29241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srcRect/>
                    <a:stretch>
                      <a:fillRect/>
                    </a:stretch>
                  </pic:blipFill>
                  <pic:spPr bwMode="auto">
                    <a:xfrm>
                      <a:off x="0" y="0"/>
                      <a:ext cx="2600325" cy="2924175"/>
                    </a:xfrm>
                    <a:prstGeom prst="rect">
                      <a:avLst/>
                    </a:prstGeom>
                    <a:noFill/>
                    <a:ln w="9525">
                      <a:noFill/>
                      <a:miter lim="800000"/>
                      <a:headEnd/>
                      <a:tailEnd/>
                    </a:ln>
                  </pic:spPr>
                </pic:pic>
              </a:graphicData>
            </a:graphic>
          </wp:inline>
        </w:drawing>
      </w:r>
    </w:p>
    <w:p w:rsidR="00610B60" w:rsidRDefault="00610B60" w:rsidP="00610B60">
      <w:pPr>
        <w:jc w:val="both"/>
        <w:rPr>
          <w:rFonts w:ascii="Verdana" w:hAnsi="Verdana" w:cs="Arial"/>
        </w:rPr>
      </w:pPr>
    </w:p>
    <w:p w:rsidR="00610B60" w:rsidRDefault="00610B60" w:rsidP="00610B60">
      <w:pPr>
        <w:numPr>
          <w:ilvl w:val="0"/>
          <w:numId w:val="41"/>
        </w:numPr>
        <w:spacing w:after="0"/>
        <w:ind w:left="1080"/>
        <w:rPr>
          <w:rFonts w:ascii="Arial" w:eastAsia="Times New Roman" w:hAnsi="Arial"/>
          <w:sz w:val="20"/>
          <w:szCs w:val="20"/>
        </w:rPr>
      </w:pPr>
      <w:r w:rsidRPr="00B06B6E">
        <w:rPr>
          <w:rFonts w:ascii="Arial" w:eastAsia="Times New Roman" w:hAnsi="Arial"/>
          <w:sz w:val="20"/>
          <w:szCs w:val="20"/>
        </w:rPr>
        <w:t>Select the ‘Check for newer versions of Stored Pages’ as “Every time I Visit the webpage”</w:t>
      </w:r>
    </w:p>
    <w:p w:rsidR="00610B60" w:rsidRPr="00B06B6E" w:rsidRDefault="00610B60" w:rsidP="00610B60">
      <w:pPr>
        <w:spacing w:after="0"/>
        <w:ind w:left="720"/>
        <w:rPr>
          <w:rFonts w:ascii="Arial" w:eastAsia="Times New Roman" w:hAnsi="Arial"/>
          <w:sz w:val="20"/>
          <w:szCs w:val="20"/>
        </w:rPr>
      </w:pPr>
    </w:p>
    <w:p w:rsidR="00610B60" w:rsidRDefault="00610B60" w:rsidP="00610B60">
      <w:pPr>
        <w:pStyle w:val="NormalIndent"/>
        <w:rPr>
          <w:b/>
          <w:bCs/>
        </w:rPr>
      </w:pPr>
      <w:r>
        <w:rPr>
          <w:noProof/>
          <w:snapToGrid/>
        </w:rPr>
        <w:drawing>
          <wp:anchor distT="0" distB="0" distL="114300" distR="114300" simplePos="0" relativeHeight="251661312" behindDoc="0" locked="0" layoutInCell="1" allowOverlap="1">
            <wp:simplePos x="0" y="0"/>
            <wp:positionH relativeFrom="column">
              <wp:posOffset>1219200</wp:posOffset>
            </wp:positionH>
            <wp:positionV relativeFrom="paragraph">
              <wp:posOffset>21590</wp:posOffset>
            </wp:positionV>
            <wp:extent cx="2884170" cy="3345815"/>
            <wp:effectExtent l="19050" t="0" r="0" b="0"/>
            <wp:wrapNone/>
            <wp:docPr id="54" name="Picture 9" descr="cid:image012.jpg@01CA1CD2.63CE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2.jpg@01CA1CD2.63CEFD60"/>
                    <pic:cNvPicPr>
                      <a:picLocks noChangeAspect="1" noChangeArrowheads="1"/>
                    </pic:cNvPicPr>
                  </pic:nvPicPr>
                  <pic:blipFill>
                    <a:blip r:embed="rId64" r:link="rId65"/>
                    <a:srcRect/>
                    <a:stretch>
                      <a:fillRect/>
                    </a:stretch>
                  </pic:blipFill>
                  <pic:spPr bwMode="auto">
                    <a:xfrm>
                      <a:off x="0" y="0"/>
                      <a:ext cx="2884170" cy="3345815"/>
                    </a:xfrm>
                    <a:prstGeom prst="rect">
                      <a:avLst/>
                    </a:prstGeom>
                    <a:noFill/>
                    <a:ln w="9525">
                      <a:noFill/>
                      <a:miter lim="800000"/>
                      <a:headEnd/>
                      <a:tailEnd/>
                    </a:ln>
                  </pic:spPr>
                </pic:pic>
              </a:graphicData>
            </a:graphic>
          </wp:anchor>
        </w:drawing>
      </w:r>
    </w:p>
    <w:p w:rsidR="00610B60" w:rsidRDefault="00610B60" w:rsidP="00610B60">
      <w:pPr>
        <w:pStyle w:val="InstructionBullet"/>
        <w:numPr>
          <w:ilvl w:val="0"/>
          <w:numId w:val="0"/>
        </w:numPr>
        <w:spacing w:line="276" w:lineRule="auto"/>
        <w:ind w:left="1800" w:hanging="360"/>
        <w:rPr>
          <w:b/>
          <w:bCs/>
        </w:rPr>
      </w:pPr>
    </w:p>
    <w:p w:rsidR="00610B60" w:rsidRDefault="00610B60" w:rsidP="00610B60">
      <w:pPr>
        <w:pStyle w:val="InstructionBullet"/>
        <w:numPr>
          <w:ilvl w:val="0"/>
          <w:numId w:val="0"/>
        </w:numPr>
        <w:spacing w:line="276" w:lineRule="auto"/>
        <w:ind w:left="1080" w:hanging="360"/>
        <w:rPr>
          <w:b/>
          <w:bCs/>
        </w:rPr>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Default="00610B60" w:rsidP="00610B60">
      <w:pPr>
        <w:pStyle w:val="InstructionBullet"/>
        <w:numPr>
          <w:ilvl w:val="0"/>
          <w:numId w:val="0"/>
        </w:numPr>
        <w:spacing w:line="276" w:lineRule="auto"/>
        <w:ind w:left="1080" w:hanging="360"/>
      </w:pPr>
    </w:p>
    <w:p w:rsidR="00610B60" w:rsidRPr="00AF5852" w:rsidRDefault="00610B60" w:rsidP="00610B60">
      <w:pPr>
        <w:numPr>
          <w:ilvl w:val="0"/>
          <w:numId w:val="41"/>
        </w:numPr>
        <w:spacing w:after="0"/>
        <w:ind w:left="1080"/>
        <w:rPr>
          <w:rFonts w:ascii="Arial" w:eastAsia="Times New Roman" w:hAnsi="Arial"/>
          <w:sz w:val="20"/>
          <w:szCs w:val="20"/>
        </w:rPr>
      </w:pPr>
      <w:r w:rsidRPr="00AF5852">
        <w:rPr>
          <w:rFonts w:ascii="Arial" w:eastAsia="Times New Roman" w:hAnsi="Arial"/>
          <w:sz w:val="20"/>
          <w:szCs w:val="20"/>
        </w:rPr>
        <w:t>From the Security tab, select the Trusted sites and then click Sites button.</w:t>
      </w:r>
    </w:p>
    <w:p w:rsidR="00610B60" w:rsidRPr="00AF5852" w:rsidRDefault="00610B60" w:rsidP="00610B60">
      <w:pPr>
        <w:numPr>
          <w:ilvl w:val="0"/>
          <w:numId w:val="41"/>
        </w:numPr>
        <w:spacing w:after="0"/>
        <w:ind w:left="1080"/>
        <w:rPr>
          <w:rFonts w:ascii="Arial" w:eastAsia="Times New Roman" w:hAnsi="Arial"/>
          <w:sz w:val="20"/>
          <w:szCs w:val="20"/>
        </w:rPr>
      </w:pPr>
      <w:r w:rsidRPr="00AF5852">
        <w:rPr>
          <w:rFonts w:ascii="Arial" w:eastAsia="Times New Roman" w:hAnsi="Arial"/>
          <w:sz w:val="20"/>
          <w:szCs w:val="20"/>
        </w:rPr>
        <w:t>Add the application URL and FTP server URL to the list of trusted websites.</w:t>
      </w:r>
    </w:p>
    <w:p w:rsidR="00610B60" w:rsidRPr="00AF5852" w:rsidRDefault="00610B60" w:rsidP="00610B60">
      <w:pPr>
        <w:spacing w:after="0"/>
        <w:ind w:left="720"/>
        <w:rPr>
          <w:rFonts w:ascii="Arial" w:eastAsia="Times New Roman" w:hAnsi="Arial"/>
          <w:sz w:val="20"/>
          <w:szCs w:val="20"/>
        </w:rPr>
      </w:pPr>
    </w:p>
    <w:p w:rsidR="00610B60" w:rsidRPr="00F01DFE" w:rsidRDefault="00610B60" w:rsidP="00610B60">
      <w:pPr>
        <w:jc w:val="center"/>
        <w:rPr>
          <w:rFonts w:ascii="Verdana" w:hAnsi="Verdana" w:cs="Arial"/>
        </w:rPr>
      </w:pPr>
      <w:r>
        <w:rPr>
          <w:rFonts w:ascii="Verdana" w:hAnsi="Verdana" w:cs="Arial"/>
          <w:noProof/>
        </w:rPr>
        <w:lastRenderedPageBreak/>
        <w:drawing>
          <wp:inline distT="0" distB="0" distL="0" distR="0">
            <wp:extent cx="3400425" cy="24384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3400425" cy="2438400"/>
                    </a:xfrm>
                    <a:prstGeom prst="rect">
                      <a:avLst/>
                    </a:prstGeom>
                    <a:noFill/>
                    <a:ln w="9525">
                      <a:noFill/>
                      <a:miter lim="800000"/>
                      <a:headEnd/>
                      <a:tailEnd/>
                    </a:ln>
                  </pic:spPr>
                </pic:pic>
              </a:graphicData>
            </a:graphic>
          </wp:inline>
        </w:drawing>
      </w:r>
    </w:p>
    <w:p w:rsidR="00610B60" w:rsidRPr="00AF5852" w:rsidRDefault="00610B60" w:rsidP="00610B60">
      <w:pPr>
        <w:numPr>
          <w:ilvl w:val="0"/>
          <w:numId w:val="41"/>
        </w:numPr>
        <w:spacing w:after="0"/>
        <w:ind w:left="1080"/>
        <w:rPr>
          <w:rFonts w:ascii="Arial" w:eastAsia="Times New Roman" w:hAnsi="Arial"/>
          <w:sz w:val="20"/>
          <w:szCs w:val="20"/>
        </w:rPr>
      </w:pPr>
      <w:r w:rsidRPr="00AF5852">
        <w:rPr>
          <w:rFonts w:ascii="Arial" w:eastAsia="Times New Roman" w:hAnsi="Arial"/>
          <w:sz w:val="20"/>
          <w:szCs w:val="20"/>
        </w:rPr>
        <w:t>From the Security tab, select the Trusted sites and click Custom level… button.</w:t>
      </w:r>
    </w:p>
    <w:p w:rsidR="00610B60" w:rsidRPr="00AF5852" w:rsidRDefault="00610B60" w:rsidP="00610B60">
      <w:pPr>
        <w:spacing w:after="0"/>
        <w:ind w:left="720"/>
        <w:rPr>
          <w:rFonts w:ascii="Arial" w:eastAsia="Times New Roman" w:hAnsi="Arial"/>
          <w:sz w:val="20"/>
          <w:szCs w:val="20"/>
        </w:rPr>
      </w:pPr>
    </w:p>
    <w:p w:rsidR="00610B60" w:rsidRDefault="00610B60" w:rsidP="00610B60">
      <w:pPr>
        <w:jc w:val="center"/>
        <w:rPr>
          <w:rFonts w:ascii="Verdana" w:hAnsi="Verdana" w:cs="Arial"/>
        </w:rPr>
      </w:pPr>
      <w:r>
        <w:rPr>
          <w:rFonts w:ascii="Verdana" w:hAnsi="Verdana" w:cs="Arial"/>
          <w:noProof/>
        </w:rPr>
        <w:drawing>
          <wp:inline distT="0" distB="0" distL="0" distR="0">
            <wp:extent cx="3095625" cy="37338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3095625" cy="3733800"/>
                    </a:xfrm>
                    <a:prstGeom prst="rect">
                      <a:avLst/>
                    </a:prstGeom>
                    <a:noFill/>
                    <a:ln w="9525">
                      <a:noFill/>
                      <a:miter lim="800000"/>
                      <a:headEnd/>
                      <a:tailEnd/>
                    </a:ln>
                  </pic:spPr>
                </pic:pic>
              </a:graphicData>
            </a:graphic>
          </wp:inline>
        </w:drawing>
      </w:r>
    </w:p>
    <w:p w:rsidR="00610B60" w:rsidRDefault="00610B60" w:rsidP="00610B60">
      <w:pPr>
        <w:jc w:val="both"/>
        <w:rPr>
          <w:rFonts w:ascii="Verdana" w:hAnsi="Verdana" w:cs="Arial"/>
        </w:rPr>
      </w:pPr>
    </w:p>
    <w:p w:rsidR="00610B60" w:rsidRDefault="00610B60" w:rsidP="00610B60">
      <w:pPr>
        <w:jc w:val="both"/>
        <w:rPr>
          <w:rFonts w:ascii="Verdana" w:hAnsi="Verdana" w:cs="Arial"/>
        </w:rPr>
      </w:pPr>
    </w:p>
    <w:p w:rsidR="00610B60" w:rsidRPr="002F4FA1" w:rsidRDefault="00610B60" w:rsidP="00610B60">
      <w:pPr>
        <w:numPr>
          <w:ilvl w:val="0"/>
          <w:numId w:val="41"/>
        </w:numPr>
        <w:spacing w:after="0"/>
        <w:ind w:hanging="1080"/>
        <w:rPr>
          <w:rFonts w:ascii="Arial" w:hAnsi="Arial" w:cs="Arial"/>
          <w:sz w:val="20"/>
          <w:szCs w:val="20"/>
        </w:rPr>
      </w:pPr>
      <w:r w:rsidRPr="002F4FA1">
        <w:rPr>
          <w:rFonts w:ascii="Arial" w:hAnsi="Arial" w:cs="Arial"/>
          <w:sz w:val="20"/>
          <w:szCs w:val="20"/>
        </w:rPr>
        <w:t>In Reset custom settings, select the “Reset to:” to Medium-low or Low and click the Reset button.</w:t>
      </w:r>
    </w:p>
    <w:p w:rsidR="00610B60" w:rsidRPr="002F4FA1" w:rsidRDefault="00610B60" w:rsidP="00610B60">
      <w:pPr>
        <w:numPr>
          <w:ilvl w:val="0"/>
          <w:numId w:val="41"/>
        </w:numPr>
        <w:spacing w:after="0"/>
        <w:ind w:hanging="1080"/>
        <w:rPr>
          <w:rFonts w:ascii="Arial" w:hAnsi="Arial" w:cs="Arial"/>
          <w:sz w:val="20"/>
          <w:szCs w:val="20"/>
        </w:rPr>
      </w:pPr>
      <w:r w:rsidRPr="002F4FA1">
        <w:rPr>
          <w:rFonts w:ascii="Arial" w:hAnsi="Arial" w:cs="Arial"/>
          <w:sz w:val="20"/>
          <w:szCs w:val="20"/>
        </w:rPr>
        <w:lastRenderedPageBreak/>
        <w:t>Enable all ActiveX controls and Plug-ins as shown in the next picture.</w:t>
      </w:r>
    </w:p>
    <w:p w:rsidR="00610B60" w:rsidRPr="00F01DFE" w:rsidRDefault="00610B60" w:rsidP="00610B60">
      <w:pPr>
        <w:pStyle w:val="InstructionBullet"/>
        <w:numPr>
          <w:ilvl w:val="0"/>
          <w:numId w:val="0"/>
        </w:numPr>
        <w:spacing w:line="276" w:lineRule="auto"/>
      </w:pPr>
    </w:p>
    <w:p w:rsidR="00610B60" w:rsidRDefault="00610B60" w:rsidP="00610B60">
      <w:pPr>
        <w:jc w:val="both"/>
        <w:rPr>
          <w:rFonts w:ascii="Verdana" w:hAnsi="Verdana" w:cs="Arial"/>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-1270</wp:posOffset>
            </wp:positionV>
            <wp:extent cx="2802890" cy="3002280"/>
            <wp:effectExtent l="19050" t="0" r="0" b="0"/>
            <wp:wrapSquare wrapText="right"/>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srcRect/>
                    <a:stretch>
                      <a:fillRect/>
                    </a:stretch>
                  </pic:blipFill>
                  <pic:spPr bwMode="auto">
                    <a:xfrm>
                      <a:off x="0" y="0"/>
                      <a:ext cx="2802890" cy="3002280"/>
                    </a:xfrm>
                    <a:prstGeom prst="rect">
                      <a:avLst/>
                    </a:prstGeom>
                    <a:noFill/>
                    <a:ln w="9525">
                      <a:noFill/>
                      <a:miter lim="800000"/>
                      <a:headEnd/>
                      <a:tailEnd/>
                    </a:ln>
                  </pic:spPr>
                </pic:pic>
              </a:graphicData>
            </a:graphic>
          </wp:anchor>
        </w:drawing>
      </w:r>
      <w:r>
        <w:rPr>
          <w:rFonts w:ascii="Verdana" w:hAnsi="Verdana" w:cs="Arial"/>
          <w:noProof/>
        </w:rPr>
        <w:drawing>
          <wp:inline distT="0" distB="0" distL="0" distR="0">
            <wp:extent cx="2924175" cy="29908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srcRect/>
                    <a:stretch>
                      <a:fillRect/>
                    </a:stretch>
                  </pic:blipFill>
                  <pic:spPr bwMode="auto">
                    <a:xfrm>
                      <a:off x="0" y="0"/>
                      <a:ext cx="2924175" cy="2990850"/>
                    </a:xfrm>
                    <a:prstGeom prst="rect">
                      <a:avLst/>
                    </a:prstGeom>
                    <a:noFill/>
                    <a:ln w="9525">
                      <a:noFill/>
                      <a:miter lim="800000"/>
                      <a:headEnd/>
                      <a:tailEnd/>
                    </a:ln>
                  </pic:spPr>
                </pic:pic>
              </a:graphicData>
            </a:graphic>
          </wp:inline>
        </w:drawing>
      </w:r>
    </w:p>
    <w:p w:rsidR="00610B60" w:rsidRPr="00AF5852" w:rsidRDefault="00610B60" w:rsidP="00610B60">
      <w:pPr>
        <w:pStyle w:val="InstructionBullet"/>
        <w:numPr>
          <w:ilvl w:val="0"/>
          <w:numId w:val="41"/>
        </w:numPr>
        <w:ind w:left="720" w:hanging="180"/>
        <w:rPr>
          <w:rFonts w:ascii="Verdana" w:hAnsi="Verdana" w:cs="Arial"/>
        </w:rPr>
      </w:pPr>
      <w:r w:rsidRPr="00F01DFE">
        <w:t xml:space="preserve">From the </w:t>
      </w:r>
      <w:r w:rsidRPr="005A5211">
        <w:t>Advanced</w:t>
      </w:r>
      <w:r w:rsidRPr="00F01DFE">
        <w:t xml:space="preserve"> Tab</w:t>
      </w:r>
      <w:r>
        <w:t xml:space="preserve">, </w:t>
      </w:r>
      <w:r w:rsidRPr="00F01DFE">
        <w:t xml:space="preserve">select the </w:t>
      </w:r>
      <w:r w:rsidRPr="005A5211">
        <w:t>Allow Software to run or install even if signature is invalid</w:t>
      </w:r>
      <w:r w:rsidRPr="00F01DFE">
        <w:t xml:space="preserve"> check box.</w:t>
      </w: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Default="00610B60" w:rsidP="00610B60">
      <w:pPr>
        <w:pStyle w:val="InstructionBullet"/>
        <w:numPr>
          <w:ilvl w:val="0"/>
          <w:numId w:val="0"/>
        </w:numPr>
        <w:ind w:left="2160" w:hanging="360"/>
      </w:pPr>
    </w:p>
    <w:p w:rsidR="00610B60" w:rsidRPr="00F01DFE" w:rsidRDefault="00610B60" w:rsidP="00610B60">
      <w:pPr>
        <w:pStyle w:val="InstructionBullet"/>
        <w:numPr>
          <w:ilvl w:val="0"/>
          <w:numId w:val="0"/>
        </w:numPr>
        <w:ind w:left="2160" w:hanging="360"/>
        <w:rPr>
          <w:rFonts w:ascii="Verdana" w:hAnsi="Verdana" w:cs="Arial"/>
        </w:rPr>
      </w:pPr>
    </w:p>
    <w:p w:rsidR="00610B60" w:rsidRPr="00F01DFE" w:rsidRDefault="00610B60" w:rsidP="00610B60">
      <w:pPr>
        <w:jc w:val="center"/>
        <w:rPr>
          <w:rFonts w:ascii="Verdana" w:hAnsi="Verdana" w:cs="Arial"/>
        </w:rPr>
      </w:pPr>
      <w:r>
        <w:rPr>
          <w:rFonts w:ascii="Verdana" w:hAnsi="Verdana" w:cs="Arial"/>
          <w:noProof/>
        </w:rPr>
        <w:lastRenderedPageBreak/>
        <w:drawing>
          <wp:inline distT="0" distB="0" distL="0" distR="0">
            <wp:extent cx="3343275" cy="35147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srcRect/>
                    <a:stretch>
                      <a:fillRect/>
                    </a:stretch>
                  </pic:blipFill>
                  <pic:spPr bwMode="auto">
                    <a:xfrm>
                      <a:off x="0" y="0"/>
                      <a:ext cx="3343275" cy="3514725"/>
                    </a:xfrm>
                    <a:prstGeom prst="rect">
                      <a:avLst/>
                    </a:prstGeom>
                    <a:noFill/>
                    <a:ln w="9525">
                      <a:noFill/>
                      <a:miter lim="800000"/>
                      <a:headEnd/>
                      <a:tailEnd/>
                    </a:ln>
                  </pic:spPr>
                </pic:pic>
              </a:graphicData>
            </a:graphic>
          </wp:inline>
        </w:drawing>
      </w:r>
    </w:p>
    <w:p w:rsidR="00610B60" w:rsidRDefault="00610B60" w:rsidP="00610B60">
      <w:pPr>
        <w:pStyle w:val="InstructionBullet"/>
        <w:numPr>
          <w:ilvl w:val="0"/>
          <w:numId w:val="41"/>
        </w:numPr>
        <w:ind w:hanging="1080"/>
      </w:pPr>
      <w:r>
        <w:t xml:space="preserve">Select </w:t>
      </w:r>
      <w:r>
        <w:rPr>
          <w:b/>
        </w:rPr>
        <w:t xml:space="preserve">Pop-up Blocker </w:t>
      </w:r>
      <w:r>
        <w:t xml:space="preserve">in the </w:t>
      </w:r>
      <w:r w:rsidRPr="00DF5DAC">
        <w:rPr>
          <w:b/>
        </w:rPr>
        <w:t>Tools</w:t>
      </w:r>
      <w:r>
        <w:t xml:space="preserve"> menu.</w:t>
      </w:r>
    </w:p>
    <w:p w:rsidR="00610B60" w:rsidRDefault="00610B60" w:rsidP="00610B60">
      <w:pPr>
        <w:pStyle w:val="InstructionBullet"/>
        <w:numPr>
          <w:ilvl w:val="0"/>
          <w:numId w:val="41"/>
        </w:numPr>
        <w:ind w:hanging="1080"/>
      </w:pPr>
      <w:r>
        <w:t xml:space="preserve">Select the </w:t>
      </w:r>
      <w:r w:rsidRPr="00DF5DAC">
        <w:rPr>
          <w:b/>
        </w:rPr>
        <w:t>Turn-off Pop-up Blocker</w:t>
      </w:r>
      <w:r>
        <w:t>, if it is turned on.</w:t>
      </w:r>
    </w:p>
    <w:p w:rsidR="00610B60" w:rsidRDefault="00610B60" w:rsidP="00F3701A">
      <w:pPr>
        <w:pStyle w:val="Heading2"/>
        <w:rPr>
          <w:b w:val="0"/>
          <w:szCs w:val="24"/>
        </w:rPr>
      </w:pPr>
    </w:p>
    <w:p w:rsidR="00610B60" w:rsidRPr="00E30E5D" w:rsidRDefault="001E2F5B" w:rsidP="00610B60">
      <w:pPr>
        <w:pStyle w:val="Heading2"/>
        <w:rPr>
          <w:rFonts w:ascii="FPNIOI+Arial" w:hAnsi="FPNIOI+Arial" w:cs="FPNIOI+Arial"/>
        </w:rPr>
      </w:pPr>
      <w:bookmarkStart w:id="34" w:name="_Toc269297159"/>
      <w:r>
        <w:rPr>
          <w:b w:val="0"/>
          <w:szCs w:val="24"/>
        </w:rPr>
        <w:t>1</w:t>
      </w:r>
      <w:r w:rsidR="006F3DD2">
        <w:rPr>
          <w:b w:val="0"/>
          <w:szCs w:val="24"/>
        </w:rPr>
        <w:t>5</w:t>
      </w:r>
      <w:r w:rsidR="00610B60">
        <w:rPr>
          <w:b w:val="0"/>
          <w:szCs w:val="24"/>
        </w:rPr>
        <w:t>.0</w:t>
      </w:r>
      <w:r w:rsidR="00610B60">
        <w:rPr>
          <w:b w:val="0"/>
          <w:szCs w:val="24"/>
        </w:rPr>
        <w:tab/>
      </w:r>
      <w:bookmarkStart w:id="35" w:name="_Toc234304128"/>
      <w:bookmarkStart w:id="36" w:name="_Toc264015261"/>
      <w:r w:rsidR="00610B60" w:rsidRPr="00610B60">
        <w:rPr>
          <w:b w:val="0"/>
        </w:rPr>
        <w:t>Schedulers to be configured</w:t>
      </w:r>
      <w:bookmarkEnd w:id="34"/>
      <w:bookmarkEnd w:id="35"/>
      <w:bookmarkEnd w:id="36"/>
      <w:r w:rsidR="00610B60" w:rsidRPr="00E30E5D">
        <w:t xml:space="preserve"> </w:t>
      </w:r>
    </w:p>
    <w:p w:rsidR="00610B60" w:rsidRPr="00BD5C86" w:rsidRDefault="00610B60" w:rsidP="00610B60">
      <w:pPr>
        <w:pStyle w:val="BodyText"/>
      </w:pPr>
      <w:r w:rsidRPr="00BD5C86">
        <w:t>The list of schedulers as mentioned in ‘Scheduler Job List’ annexure document need to be configured as SQL Job in RM Server.</w:t>
      </w:r>
    </w:p>
    <w:p w:rsidR="00610B60" w:rsidRDefault="00610B60" w:rsidP="00610B60">
      <w:pPr>
        <w:pStyle w:val="BodyText"/>
        <w:rPr>
          <w:rFonts w:ascii="FPNIOI+Arial" w:hAnsi="FPNIOI+Arial" w:cs="FPNIOI+Arial"/>
        </w:rPr>
      </w:pPr>
      <w:r w:rsidRPr="00BD5C86">
        <w:t>To create a new Job, Follow the steps below:</w:t>
      </w:r>
    </w:p>
    <w:p w:rsidR="00610B60" w:rsidRPr="003934AD"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a. Connect to SQL 2008 Object Explorer using sa user.</w:t>
      </w:r>
    </w:p>
    <w:p w:rsidR="00610B60" w:rsidRPr="003934AD"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b. Start the SQL Server Agent. If it is in stopped status, then right click on SQL Server Agent and</w:t>
      </w:r>
    </w:p>
    <w:p w:rsidR="00610B60" w:rsidRPr="00BD5C86" w:rsidRDefault="00610B60" w:rsidP="00610B60">
      <w:pPr>
        <w:pStyle w:val="BodyText"/>
      </w:pPr>
      <w:r w:rsidRPr="00BD5C86">
        <w:t>Click Start</w:t>
      </w:r>
    </w:p>
    <w:p w:rsidR="00610B60" w:rsidRPr="003934AD"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c. Expand SQL Server Agent, right click on Jobs. Give the name of the Job in the “Name” text box.</w:t>
      </w:r>
    </w:p>
    <w:p w:rsidR="00610B60" w:rsidRDefault="00610B60" w:rsidP="00610B60">
      <w:pPr>
        <w:pStyle w:val="NormalIndent"/>
      </w:pPr>
      <w:r>
        <w:rPr>
          <w:noProof/>
          <w:snapToGrid/>
        </w:rPr>
        <w:lastRenderedPageBreak/>
        <w:drawing>
          <wp:inline distT="0" distB="0" distL="0" distR="0">
            <wp:extent cx="4867275" cy="3648075"/>
            <wp:effectExtent l="19050" t="0" r="9525" b="0"/>
            <wp:docPr id="5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610B60" w:rsidRDefault="00610B60" w:rsidP="00610B60">
      <w:pPr>
        <w:rPr>
          <w:rFonts w:ascii="FPNIOI+Arial" w:hAnsi="FPNIOI+Arial" w:cs="FPNIOI+Arial"/>
        </w:rPr>
      </w:pPr>
    </w:p>
    <w:p w:rsidR="00610B60" w:rsidRPr="003934AD"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d. Click on “Steps” from the left pane of the new window job. Click on “New” push button.</w:t>
      </w:r>
    </w:p>
    <w:p w:rsidR="00610B60" w:rsidRPr="003934AD"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step window pops up. Give the Step name and select the Database from the database combo.</w:t>
      </w:r>
    </w:p>
    <w:p w:rsidR="00610B60"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Command text field, specify command to be executed and click on OK push button.</w:t>
      </w:r>
    </w:p>
    <w:p w:rsidR="00610B60" w:rsidRDefault="00610B60" w:rsidP="00610B60">
      <w:pPr>
        <w:autoSpaceDE w:val="0"/>
        <w:autoSpaceDN w:val="0"/>
        <w:adjustRightInd w:val="0"/>
        <w:rPr>
          <w:rFonts w:ascii="FPNIOI+Arial" w:hAnsi="FPNIOI+Arial" w:cs="FPNIOI+Arial"/>
          <w:sz w:val="20"/>
          <w:szCs w:val="20"/>
        </w:rPr>
      </w:pPr>
    </w:p>
    <w:p w:rsidR="00610B60" w:rsidRDefault="00610B60" w:rsidP="00610B60">
      <w:pPr>
        <w:autoSpaceDE w:val="0"/>
        <w:autoSpaceDN w:val="0"/>
        <w:adjustRightInd w:val="0"/>
        <w:rPr>
          <w:rFonts w:ascii="FPNIOI+Arial" w:hAnsi="FPNIOI+Arial" w:cs="FPNIOI+Arial"/>
          <w:sz w:val="20"/>
          <w:szCs w:val="20"/>
        </w:rPr>
      </w:pPr>
    </w:p>
    <w:p w:rsidR="00610B60" w:rsidRDefault="00610B60" w:rsidP="00610B60">
      <w:pPr>
        <w:autoSpaceDE w:val="0"/>
        <w:autoSpaceDN w:val="0"/>
        <w:adjustRightInd w:val="0"/>
        <w:rPr>
          <w:rFonts w:ascii="FPNIOI+Arial" w:hAnsi="FPNIOI+Arial" w:cs="FPNIOI+Arial"/>
          <w:sz w:val="20"/>
          <w:szCs w:val="20"/>
        </w:rPr>
      </w:pPr>
    </w:p>
    <w:p w:rsidR="00610B60" w:rsidRDefault="00610B60" w:rsidP="00610B60">
      <w:pPr>
        <w:autoSpaceDE w:val="0"/>
        <w:autoSpaceDN w:val="0"/>
        <w:adjustRightInd w:val="0"/>
        <w:rPr>
          <w:rFonts w:ascii="FPNIOI+Arial" w:hAnsi="FPNIOI+Arial" w:cs="FPNIOI+Arial"/>
          <w:sz w:val="20"/>
          <w:szCs w:val="20"/>
        </w:rPr>
      </w:pPr>
    </w:p>
    <w:p w:rsidR="00610B60" w:rsidRPr="003934AD" w:rsidRDefault="00610B60" w:rsidP="00610B60">
      <w:pPr>
        <w:autoSpaceDE w:val="0"/>
        <w:autoSpaceDN w:val="0"/>
        <w:adjustRightInd w:val="0"/>
        <w:rPr>
          <w:rFonts w:ascii="FPNIOI+Arial" w:hAnsi="FPNIOI+Arial" w:cs="FPNIOI+Arial"/>
          <w:sz w:val="20"/>
          <w:szCs w:val="20"/>
        </w:rPr>
      </w:pPr>
    </w:p>
    <w:p w:rsidR="00610B60" w:rsidRPr="003934AD" w:rsidRDefault="00610B60" w:rsidP="00610B60">
      <w:pPr>
        <w:pStyle w:val="NormalIndent"/>
      </w:pPr>
      <w:r>
        <w:rPr>
          <w:noProof/>
          <w:snapToGrid/>
        </w:rPr>
        <w:lastRenderedPageBreak/>
        <w:drawing>
          <wp:inline distT="0" distB="0" distL="0" distR="0">
            <wp:extent cx="4867275" cy="3648075"/>
            <wp:effectExtent l="19050" t="0" r="9525" b="0"/>
            <wp:docPr id="5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610B60" w:rsidRDefault="00610B60" w:rsidP="00610B60">
      <w:pPr>
        <w:rPr>
          <w:rFonts w:ascii="FPNIOI+Arial" w:hAnsi="FPNIOI+Arial" w:cs="FPNIOI+Arial"/>
        </w:rPr>
      </w:pPr>
    </w:p>
    <w:p w:rsidR="00610B60" w:rsidRPr="003934AD"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e. Click on Schedules from the left pane of “New Job” window and click on “New” push button. A</w:t>
      </w:r>
    </w:p>
    <w:p w:rsidR="00610B60" w:rsidRPr="003934AD" w:rsidRDefault="00610B60" w:rsidP="00610B60">
      <w:pPr>
        <w:pStyle w:val="BodyText"/>
      </w:pPr>
      <w:r w:rsidRPr="003934AD">
        <w:t>“New job Schedule” window pops up. Specify the name of the job in the Name text field. Ensure that</w:t>
      </w:r>
    </w:p>
    <w:p w:rsidR="00610B60" w:rsidRPr="003934AD" w:rsidRDefault="00610B60" w:rsidP="00610B60">
      <w:pPr>
        <w:pStyle w:val="BodyText"/>
      </w:pPr>
      <w:r w:rsidRPr="003934AD">
        <w:t>Enabled check box has been enabled. In the frequency section, specify the frequency of occurrence</w:t>
      </w:r>
    </w:p>
    <w:p w:rsidR="00610B60" w:rsidRPr="003934AD" w:rsidRDefault="00610B60" w:rsidP="00610B60">
      <w:pPr>
        <w:pStyle w:val="BodyText"/>
      </w:pPr>
      <w:r w:rsidRPr="003934AD">
        <w:t>from the Occurs combo. In the Daily Frequency section, click on “Occurs every” radio button and</w:t>
      </w:r>
    </w:p>
    <w:p w:rsidR="00610B60" w:rsidRPr="003934AD" w:rsidRDefault="00610B60" w:rsidP="00610B60">
      <w:pPr>
        <w:pStyle w:val="BodyText"/>
      </w:pPr>
      <w:r w:rsidRPr="003934AD">
        <w:t>specify the required timings from corresponding list boxes and combo. Under Duration section,</w:t>
      </w:r>
    </w:p>
    <w:p w:rsidR="00610B60" w:rsidRDefault="00610B60" w:rsidP="00610B60">
      <w:pPr>
        <w:pStyle w:val="BodyText"/>
      </w:pPr>
      <w:r w:rsidRPr="003934AD">
        <w:t>specify the start date and required End date and click on OK.</w:t>
      </w:r>
    </w:p>
    <w:p w:rsidR="00610B60" w:rsidRDefault="00610B60" w:rsidP="00610B60">
      <w:pPr>
        <w:pStyle w:val="BodyText"/>
      </w:pPr>
    </w:p>
    <w:p w:rsidR="00610B60" w:rsidRDefault="00610B60" w:rsidP="00610B60">
      <w:pPr>
        <w:pStyle w:val="BodyText"/>
      </w:pPr>
    </w:p>
    <w:p w:rsidR="00610B60" w:rsidRPr="003934AD" w:rsidRDefault="00610B60" w:rsidP="00610B60">
      <w:pPr>
        <w:pStyle w:val="BodyText"/>
      </w:pPr>
    </w:p>
    <w:p w:rsidR="00610B60" w:rsidRDefault="00610B60" w:rsidP="00610B60">
      <w:pPr>
        <w:rPr>
          <w:rFonts w:ascii="FPNIOI+Arial" w:hAnsi="FPNIOI+Arial" w:cs="FPNIOI+Arial"/>
        </w:rPr>
      </w:pPr>
    </w:p>
    <w:p w:rsidR="00610B60" w:rsidRDefault="00610B60" w:rsidP="00610B60">
      <w:pPr>
        <w:rPr>
          <w:rFonts w:ascii="FPNIOI+Arial" w:hAnsi="FPNIOI+Arial" w:cs="FPNIOI+Arial"/>
        </w:rPr>
      </w:pPr>
    </w:p>
    <w:p w:rsidR="00610B60" w:rsidRDefault="00610B60" w:rsidP="00610B60">
      <w:pPr>
        <w:rPr>
          <w:rFonts w:ascii="FPNIOI+Arial" w:hAnsi="FPNIOI+Arial" w:cs="FPNIOI+Arial"/>
        </w:rPr>
      </w:pPr>
    </w:p>
    <w:p w:rsidR="00610B60" w:rsidRDefault="00610B60" w:rsidP="00610B60">
      <w:pPr>
        <w:rPr>
          <w:rFonts w:ascii="FPNIOI+Arial" w:hAnsi="FPNIOI+Arial" w:cs="FPNIOI+Arial"/>
        </w:rPr>
      </w:pPr>
    </w:p>
    <w:p w:rsidR="00610B60" w:rsidRDefault="00610B60" w:rsidP="00610B60">
      <w:pPr>
        <w:pStyle w:val="NormalIndent"/>
      </w:pPr>
      <w:r>
        <w:rPr>
          <w:noProof/>
          <w:snapToGrid/>
        </w:rPr>
        <w:lastRenderedPageBreak/>
        <w:drawing>
          <wp:inline distT="0" distB="0" distL="0" distR="0">
            <wp:extent cx="4867275" cy="3648075"/>
            <wp:effectExtent l="19050" t="0" r="9525" b="0"/>
            <wp:docPr id="5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610B60" w:rsidRPr="003934AD" w:rsidRDefault="00610B60" w:rsidP="00610B60">
      <w:pPr>
        <w:rPr>
          <w:rFonts w:ascii="FPNIOI+Arial" w:hAnsi="FPNIOI+Arial" w:cs="FPNIOI+Arial"/>
          <w:sz w:val="20"/>
          <w:szCs w:val="20"/>
        </w:rPr>
      </w:pPr>
    </w:p>
    <w:p w:rsidR="00610B60" w:rsidRPr="003934AD" w:rsidRDefault="00610B60" w:rsidP="00610B60">
      <w:pPr>
        <w:autoSpaceDE w:val="0"/>
        <w:autoSpaceDN w:val="0"/>
        <w:adjustRightInd w:val="0"/>
        <w:rPr>
          <w:rFonts w:ascii="FPNIOI+Arial" w:hAnsi="FPNIOI+Arial" w:cs="FPNIOI+Arial"/>
          <w:sz w:val="20"/>
          <w:szCs w:val="20"/>
        </w:rPr>
      </w:pPr>
      <w:r w:rsidRPr="003934AD">
        <w:rPr>
          <w:rFonts w:ascii="FPNIOI+Arial" w:hAnsi="FPNIOI+Arial" w:cs="FPNIOI+Arial"/>
          <w:sz w:val="20"/>
          <w:szCs w:val="20"/>
        </w:rPr>
        <w:t>f. Click on OK to finish the Job.</w:t>
      </w:r>
    </w:p>
    <w:p w:rsidR="00F3701A" w:rsidRPr="006262D2" w:rsidRDefault="00610B60" w:rsidP="00F3701A">
      <w:pPr>
        <w:pStyle w:val="Heading2"/>
        <w:rPr>
          <w:b w:val="0"/>
          <w:sz w:val="24"/>
          <w:szCs w:val="24"/>
        </w:rPr>
      </w:pPr>
      <w:bookmarkStart w:id="37" w:name="_Toc269297160"/>
      <w:r>
        <w:rPr>
          <w:b w:val="0"/>
          <w:szCs w:val="24"/>
        </w:rPr>
        <w:t>1</w:t>
      </w:r>
      <w:r w:rsidR="006F3DD2">
        <w:rPr>
          <w:b w:val="0"/>
          <w:szCs w:val="24"/>
        </w:rPr>
        <w:t>6</w:t>
      </w:r>
      <w:r>
        <w:rPr>
          <w:b w:val="0"/>
          <w:szCs w:val="24"/>
        </w:rPr>
        <w:t>.0</w:t>
      </w:r>
      <w:r>
        <w:rPr>
          <w:b w:val="0"/>
          <w:szCs w:val="24"/>
        </w:rPr>
        <w:tab/>
      </w:r>
      <w:r w:rsidR="00F3701A" w:rsidRPr="006262D2">
        <w:rPr>
          <w:b w:val="0"/>
          <w:szCs w:val="24"/>
        </w:rPr>
        <w:t>Scripts to be run</w:t>
      </w:r>
      <w:bookmarkEnd w:id="32"/>
      <w:bookmarkEnd w:id="37"/>
    </w:p>
    <w:p w:rsidR="00F3701A" w:rsidRPr="00842B91" w:rsidRDefault="00F3701A" w:rsidP="001B2C27">
      <w:pPr>
        <w:pStyle w:val="BodyText"/>
        <w:numPr>
          <w:ilvl w:val="0"/>
          <w:numId w:val="61"/>
        </w:numPr>
      </w:pPr>
      <w:r w:rsidRPr="00842B91">
        <w:t xml:space="preserve">Below Script to be run in RM server </w:t>
      </w:r>
      <w:r>
        <w:t xml:space="preserve">in master database </w:t>
      </w:r>
      <w:r w:rsidRPr="00842B91">
        <w:t>for providing permission to 'OLE Automation Procedures',</w:t>
      </w:r>
    </w:p>
    <w:p w:rsidR="00F3701A" w:rsidRPr="00842B91" w:rsidRDefault="00F3701A" w:rsidP="001B2C27">
      <w:pPr>
        <w:pStyle w:val="BodyText"/>
        <w:ind w:left="1440"/>
      </w:pPr>
      <w:r w:rsidRPr="00842B91">
        <w:t>sp_configure 'show advanced options', 1</w:t>
      </w:r>
    </w:p>
    <w:p w:rsidR="00F3701A" w:rsidRPr="00842B91" w:rsidRDefault="00F3701A" w:rsidP="001B2C27">
      <w:pPr>
        <w:pStyle w:val="BodyText"/>
        <w:ind w:left="1440"/>
      </w:pPr>
      <w:r w:rsidRPr="00842B91">
        <w:t>GO</w:t>
      </w:r>
    </w:p>
    <w:p w:rsidR="00F3701A" w:rsidRPr="00842B91" w:rsidRDefault="00F3701A" w:rsidP="001B2C27">
      <w:pPr>
        <w:pStyle w:val="BodyText"/>
        <w:ind w:left="1440"/>
      </w:pPr>
      <w:r w:rsidRPr="00842B91">
        <w:t>RECONFIGURE</w:t>
      </w:r>
    </w:p>
    <w:p w:rsidR="00F3701A" w:rsidRPr="00842B91" w:rsidRDefault="00F3701A" w:rsidP="001B2C27">
      <w:pPr>
        <w:pStyle w:val="BodyText"/>
        <w:ind w:left="1440"/>
      </w:pPr>
      <w:r w:rsidRPr="00842B91">
        <w:t>GO</w:t>
      </w:r>
    </w:p>
    <w:p w:rsidR="00F3701A" w:rsidRPr="00842B91" w:rsidRDefault="00F3701A" w:rsidP="001B2C27">
      <w:pPr>
        <w:pStyle w:val="BodyText"/>
        <w:ind w:left="1440"/>
      </w:pPr>
      <w:r w:rsidRPr="00842B91">
        <w:t>sp_configure 'Ole Automation Procedures', 1</w:t>
      </w:r>
    </w:p>
    <w:p w:rsidR="00F3701A" w:rsidRPr="00842B91" w:rsidRDefault="00F3701A" w:rsidP="001B2C27">
      <w:pPr>
        <w:pStyle w:val="BodyText"/>
        <w:ind w:left="1440"/>
      </w:pPr>
      <w:r w:rsidRPr="00842B91">
        <w:t>GO</w:t>
      </w:r>
    </w:p>
    <w:p w:rsidR="00F3701A" w:rsidRPr="00842B91" w:rsidRDefault="00F3701A" w:rsidP="001B2C27">
      <w:pPr>
        <w:pStyle w:val="BodyText"/>
        <w:ind w:left="1440"/>
      </w:pPr>
      <w:r w:rsidRPr="00842B91">
        <w:t>RECONFIGURE</w:t>
      </w:r>
    </w:p>
    <w:p w:rsidR="00F3701A" w:rsidRDefault="00F3701A" w:rsidP="001B2C27">
      <w:pPr>
        <w:pStyle w:val="BodyText"/>
        <w:ind w:left="1440"/>
      </w:pPr>
      <w:r w:rsidRPr="00842B91">
        <w:t>GO</w:t>
      </w:r>
    </w:p>
    <w:p w:rsidR="001B2C27" w:rsidRPr="001B2C27" w:rsidRDefault="001B2C27" w:rsidP="001B2C27">
      <w:pPr>
        <w:pStyle w:val="MainHeading"/>
        <w:numPr>
          <w:ilvl w:val="0"/>
          <w:numId w:val="61"/>
        </w:numPr>
        <w:spacing w:line="276" w:lineRule="auto"/>
        <w:rPr>
          <w:rFonts w:ascii="Arial" w:hAnsi="Arial"/>
          <w:b/>
          <w:color w:val="auto"/>
          <w:sz w:val="22"/>
          <w:szCs w:val="22"/>
        </w:rPr>
      </w:pPr>
      <w:r w:rsidRPr="001B2C27">
        <w:rPr>
          <w:rFonts w:ascii="Arial" w:hAnsi="Arial"/>
          <w:b/>
          <w:color w:val="auto"/>
          <w:sz w:val="22"/>
          <w:szCs w:val="22"/>
        </w:rPr>
        <w:t>Service broker</w:t>
      </w:r>
    </w:p>
    <w:p w:rsidR="001B2C27" w:rsidRDefault="001B2C27" w:rsidP="001B2C27">
      <w:pPr>
        <w:pStyle w:val="MainHeading"/>
        <w:spacing w:line="276" w:lineRule="auto"/>
        <w:ind w:left="720"/>
        <w:rPr>
          <w:rFonts w:ascii="Arial" w:hAnsi="Arial" w:cs="Arial"/>
          <w:color w:val="auto"/>
          <w:sz w:val="20"/>
        </w:rPr>
      </w:pPr>
    </w:p>
    <w:p w:rsidR="001B2C27" w:rsidRPr="001B2C27" w:rsidRDefault="001B2C27" w:rsidP="001B2C27">
      <w:pPr>
        <w:pStyle w:val="MainHeading"/>
        <w:spacing w:line="276" w:lineRule="auto"/>
        <w:ind w:left="720"/>
        <w:jc w:val="both"/>
        <w:rPr>
          <w:rFonts w:ascii="Arial" w:hAnsi="Arial"/>
          <w:color w:val="auto"/>
          <w:sz w:val="20"/>
        </w:rPr>
      </w:pPr>
      <w:r w:rsidRPr="001B2C27">
        <w:rPr>
          <w:rFonts w:ascii="Arial" w:hAnsi="Arial"/>
          <w:color w:val="auto"/>
          <w:sz w:val="20"/>
        </w:rPr>
        <w:t xml:space="preserve">The Service Broker infrastructure has been implemented for forecast operations in order to schedule &amp; perform the voluminous data processing operations by using multiple asynchronous queues with scheduled conversation handle/ delays in order to manage maintenance operations </w:t>
      </w:r>
      <w:r w:rsidRPr="001B2C27">
        <w:rPr>
          <w:rFonts w:ascii="Arial" w:hAnsi="Arial"/>
          <w:color w:val="auto"/>
          <w:sz w:val="20"/>
        </w:rPr>
        <w:lastRenderedPageBreak/>
        <w:t>without using SQL Server Agent. This gives provision for flexible scheduling of work, which can translate to big improvements in both performance and scalability.</w:t>
      </w:r>
    </w:p>
    <w:p w:rsidR="001B2C27" w:rsidRPr="001B2C27" w:rsidRDefault="001B2C27" w:rsidP="001B2C27">
      <w:pPr>
        <w:pStyle w:val="MainHeading"/>
        <w:numPr>
          <w:ilvl w:val="0"/>
          <w:numId w:val="59"/>
        </w:numPr>
        <w:spacing w:line="276" w:lineRule="auto"/>
        <w:rPr>
          <w:rFonts w:ascii="Arial" w:hAnsi="Arial"/>
          <w:color w:val="auto"/>
          <w:sz w:val="20"/>
        </w:rPr>
      </w:pPr>
      <w:r w:rsidRPr="001B2C27">
        <w:rPr>
          <w:rFonts w:ascii="Arial" w:hAnsi="Arial"/>
          <w:color w:val="auto"/>
          <w:sz w:val="20"/>
        </w:rPr>
        <w:t>Stop and start the sql service</w:t>
      </w:r>
    </w:p>
    <w:p w:rsidR="001B2C27" w:rsidRDefault="001B2C27" w:rsidP="001B2C27">
      <w:pPr>
        <w:pStyle w:val="MainHeading"/>
        <w:numPr>
          <w:ilvl w:val="0"/>
          <w:numId w:val="59"/>
        </w:numPr>
        <w:spacing w:line="276" w:lineRule="auto"/>
        <w:rPr>
          <w:rFonts w:ascii="Arial" w:hAnsi="Arial" w:cs="Arial"/>
          <w:color w:val="000000"/>
          <w:sz w:val="20"/>
        </w:rPr>
      </w:pPr>
      <w:r w:rsidRPr="001B2C27">
        <w:rPr>
          <w:rFonts w:ascii="Arial" w:hAnsi="Arial"/>
          <w:color w:val="auto"/>
          <w:sz w:val="20"/>
        </w:rPr>
        <w:t>Execute below queries in application db</w:t>
      </w:r>
    </w:p>
    <w:p w:rsidR="001B2C27" w:rsidRDefault="001B2C27" w:rsidP="001B2C27">
      <w:pPr>
        <w:pStyle w:val="MainHeading"/>
        <w:spacing w:line="276" w:lineRule="auto"/>
        <w:ind w:left="1080"/>
        <w:rPr>
          <w:rFonts w:ascii="Arial" w:hAnsi="Arial" w:cs="Arial"/>
          <w:color w:val="000000"/>
          <w:sz w:val="20"/>
        </w:rPr>
      </w:pPr>
    </w:p>
    <w:p w:rsidR="001B2C27" w:rsidRDefault="001B2C27" w:rsidP="001B2C27">
      <w:pPr>
        <w:autoSpaceDE w:val="0"/>
        <w:autoSpaceDN w:val="0"/>
        <w:ind w:left="720"/>
        <w:rPr>
          <w:rFonts w:ascii="Courier New" w:hAnsi="Courier New" w:cs="Courier New"/>
          <w:color w:val="808080"/>
          <w:sz w:val="20"/>
          <w:szCs w:val="20"/>
        </w:rPr>
      </w:pPr>
      <w:r>
        <w:rPr>
          <w:rFonts w:ascii="Courier New" w:hAnsi="Courier New" w:cs="Courier New"/>
          <w:color w:val="0000FF"/>
          <w:sz w:val="20"/>
          <w:szCs w:val="20"/>
        </w:rPr>
        <w:t>Declare</w:t>
      </w:r>
      <w:r>
        <w:rPr>
          <w:rFonts w:ascii="Courier New" w:hAnsi="Courier New" w:cs="Courier New"/>
          <w:sz w:val="20"/>
          <w:szCs w:val="20"/>
        </w:rPr>
        <w:t xml:space="preserve"> @DBname </w:t>
      </w:r>
      <w:r>
        <w:rPr>
          <w:rFonts w:ascii="Courier New" w:hAnsi="Courier New" w:cs="Courier New"/>
          <w:color w:val="0000FF"/>
          <w:sz w:val="20"/>
          <w:szCs w:val="20"/>
        </w:rPr>
        <w:t>nvarchar</w:t>
      </w:r>
      <w:r>
        <w:rPr>
          <w:rFonts w:ascii="Courier New" w:hAnsi="Courier New" w:cs="Courier New"/>
          <w:color w:val="808080"/>
          <w:sz w:val="20"/>
          <w:szCs w:val="20"/>
        </w:rPr>
        <w:t>(</w:t>
      </w:r>
      <w:r>
        <w:rPr>
          <w:rFonts w:ascii="Courier New" w:hAnsi="Courier New" w:cs="Courier New"/>
          <w:sz w:val="20"/>
          <w:szCs w:val="20"/>
        </w:rPr>
        <w:t>50</w:t>
      </w:r>
      <w:r>
        <w:rPr>
          <w:rFonts w:ascii="Courier New" w:hAnsi="Courier New" w:cs="Courier New"/>
          <w:color w:val="808080"/>
          <w:sz w:val="20"/>
          <w:szCs w:val="20"/>
        </w:rPr>
        <w:t>)</w:t>
      </w:r>
    </w:p>
    <w:p w:rsidR="001B2C27" w:rsidRDefault="001B2C27" w:rsidP="001B2C27">
      <w:pPr>
        <w:autoSpaceDE w:val="0"/>
        <w:autoSpaceDN w:val="0"/>
        <w:ind w:left="720"/>
        <w:rPr>
          <w:rFonts w:ascii="Courier New" w:hAnsi="Courier New" w:cs="Courier New"/>
          <w:color w:val="808080"/>
          <w:sz w:val="20"/>
          <w:szCs w:val="20"/>
        </w:rPr>
      </w:pPr>
      <w:r>
        <w:rPr>
          <w:rFonts w:ascii="Courier New" w:hAnsi="Courier New" w:cs="Courier New"/>
          <w:color w:val="0000FF"/>
          <w:sz w:val="20"/>
          <w:szCs w:val="20"/>
        </w:rPr>
        <w:t>SELECT</w:t>
      </w:r>
      <w:r>
        <w:rPr>
          <w:rFonts w:ascii="Courier New" w:hAnsi="Courier New" w:cs="Courier New"/>
          <w:sz w:val="20"/>
          <w:szCs w:val="20"/>
        </w:rPr>
        <w:t xml:space="preserve"> @DBname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FF"/>
          <w:sz w:val="20"/>
          <w:szCs w:val="20"/>
        </w:rPr>
        <w:t>DB_NAME</w:t>
      </w:r>
      <w:r>
        <w:rPr>
          <w:rFonts w:ascii="Courier New" w:hAnsi="Courier New" w:cs="Courier New"/>
          <w:color w:val="808080"/>
          <w:sz w:val="20"/>
          <w:szCs w:val="20"/>
        </w:rPr>
        <w:t>()</w:t>
      </w:r>
    </w:p>
    <w:p w:rsidR="001B2C27" w:rsidRDefault="001B2C27" w:rsidP="001B2C27">
      <w:pPr>
        <w:autoSpaceDE w:val="0"/>
        <w:autoSpaceDN w:val="0"/>
        <w:ind w:left="720"/>
        <w:rPr>
          <w:rFonts w:ascii="Courier New" w:hAnsi="Courier New" w:cs="Courier New"/>
          <w:color w:val="808080"/>
          <w:sz w:val="20"/>
          <w:szCs w:val="20"/>
        </w:rPr>
      </w:pPr>
      <w:r>
        <w:rPr>
          <w:rFonts w:ascii="Courier New" w:hAnsi="Courier New" w:cs="Courier New"/>
          <w:color w:val="0000FF"/>
          <w:sz w:val="20"/>
          <w:szCs w:val="20"/>
        </w:rPr>
        <w:t>exec</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color w:val="FF0000"/>
          <w:sz w:val="20"/>
          <w:szCs w:val="20"/>
        </w:rPr>
        <w:t>'ALTER DATABASE '</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@DBname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 SET TRUSTWORTHY ON'</w:t>
      </w:r>
      <w:r>
        <w:rPr>
          <w:rFonts w:ascii="Courier New" w:hAnsi="Courier New" w:cs="Courier New"/>
          <w:color w:val="808080"/>
          <w:sz w:val="20"/>
          <w:szCs w:val="20"/>
        </w:rPr>
        <w:t>)</w:t>
      </w:r>
    </w:p>
    <w:p w:rsidR="001B2C27" w:rsidRDefault="001B2C27" w:rsidP="001B2C27">
      <w:pPr>
        <w:ind w:left="720"/>
        <w:rPr>
          <w:rFonts w:ascii="Courier New" w:hAnsi="Courier New" w:cs="Courier New"/>
          <w:color w:val="808080"/>
          <w:sz w:val="20"/>
          <w:szCs w:val="20"/>
        </w:rPr>
      </w:pPr>
      <w:r>
        <w:rPr>
          <w:rFonts w:ascii="Courier New" w:hAnsi="Courier New" w:cs="Courier New"/>
          <w:color w:val="0000FF"/>
          <w:sz w:val="20"/>
          <w:szCs w:val="20"/>
        </w:rPr>
        <w:t>exec</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color w:val="FF0000"/>
          <w:sz w:val="20"/>
          <w:szCs w:val="20"/>
        </w:rPr>
        <w:t>'ALTER DATABASE '</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@DBname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 SET ENABLE_BROKER'</w:t>
      </w:r>
      <w:r>
        <w:rPr>
          <w:rFonts w:ascii="Courier New" w:hAnsi="Courier New" w:cs="Courier New"/>
          <w:color w:val="808080"/>
          <w:sz w:val="20"/>
          <w:szCs w:val="20"/>
        </w:rPr>
        <w:t>)</w:t>
      </w:r>
    </w:p>
    <w:p w:rsidR="00380786" w:rsidRPr="00C53BA4" w:rsidRDefault="002A1D4B" w:rsidP="00380786">
      <w:pPr>
        <w:pStyle w:val="Heading2"/>
        <w:rPr>
          <w:b w:val="0"/>
        </w:rPr>
      </w:pPr>
      <w:bookmarkStart w:id="38" w:name="_Toc264640231"/>
      <w:bookmarkStart w:id="39" w:name="_Toc269297161"/>
      <w:r>
        <w:rPr>
          <w:b w:val="0"/>
        </w:rPr>
        <w:t>1</w:t>
      </w:r>
      <w:r w:rsidR="006F3DD2">
        <w:rPr>
          <w:b w:val="0"/>
        </w:rPr>
        <w:t>7</w:t>
      </w:r>
      <w:r>
        <w:rPr>
          <w:b w:val="0"/>
        </w:rPr>
        <w:t>.0</w:t>
      </w:r>
      <w:r>
        <w:rPr>
          <w:b w:val="0"/>
        </w:rPr>
        <w:tab/>
      </w:r>
      <w:r w:rsidR="00380786" w:rsidRPr="00C53BA4">
        <w:rPr>
          <w:b w:val="0"/>
        </w:rPr>
        <w:t xml:space="preserve"> Synonym Scripts deployment</w:t>
      </w:r>
      <w:bookmarkEnd w:id="38"/>
      <w:bookmarkEnd w:id="39"/>
      <w:r w:rsidR="00380786" w:rsidRPr="00C53BA4">
        <w:rPr>
          <w:b w:val="0"/>
        </w:rPr>
        <w:t xml:space="preserve">  </w:t>
      </w:r>
    </w:p>
    <w:p w:rsidR="00380786" w:rsidRDefault="00380786" w:rsidP="00380786">
      <w:pPr>
        <w:pStyle w:val="BodyText"/>
      </w:pPr>
      <w:r w:rsidRPr="00BA549B">
        <w:t>If the restored Database names for Aviation application</w:t>
      </w:r>
      <w:r>
        <w:t>, Workflow</w:t>
      </w:r>
      <w:r w:rsidRPr="00BA549B">
        <w:t xml:space="preserve"> and HRMS application are different (other than “Avnappdb”,</w:t>
      </w:r>
      <w:r>
        <w:t>”WFM40” and “HRMS40” )</w:t>
      </w:r>
      <w:r w:rsidRPr="00BA549B">
        <w:t xml:space="preserve">  then the following synonym scripts need to be executed in mentioned order</w:t>
      </w:r>
      <w:r>
        <w:t>.</w:t>
      </w:r>
    </w:p>
    <w:p w:rsidR="00380786" w:rsidRPr="00F809F3" w:rsidRDefault="00380786" w:rsidP="00380786">
      <w:pPr>
        <w:pStyle w:val="BodyText"/>
      </w:pPr>
      <w:r w:rsidRPr="00F809F3">
        <w:t>The scripts need to be run in a specific sequence and in specific databases as mentioned below:</w:t>
      </w:r>
    </w:p>
    <w:p w:rsidR="00380786" w:rsidRPr="00F809F3" w:rsidRDefault="00380786" w:rsidP="00380786">
      <w:pPr>
        <w:pStyle w:val="BodyText"/>
      </w:pPr>
      <w:r w:rsidRPr="00F809F3">
        <w:t>1.   Manual_Deploy_R63C_GEN_01_SP1 - To be executed in HRMS database if the database name is other than HRMS40</w:t>
      </w:r>
    </w:p>
    <w:p w:rsidR="00380786" w:rsidRPr="00F809F3" w:rsidRDefault="00380786" w:rsidP="00380786">
      <w:pPr>
        <w:pStyle w:val="BodyText"/>
      </w:pPr>
      <w:r w:rsidRPr="00F809F3">
        <w:t>2.   Manual_Deploy_R63C_GEN_01_SP2 - To be executed in Aviation Application database if the database name is other than AVNAPPDB</w:t>
      </w:r>
    </w:p>
    <w:p w:rsidR="00380786" w:rsidRPr="00F809F3" w:rsidRDefault="00380786" w:rsidP="00380786">
      <w:pPr>
        <w:pStyle w:val="BodyText"/>
      </w:pPr>
      <w:r w:rsidRPr="00F809F3">
        <w:t>3.   Manual_Deploy_R63C_GEN_01_SP3 - To be executed in Aviation Application database if the database name is other than AVNAPPDB</w:t>
      </w:r>
    </w:p>
    <w:p w:rsidR="00380786" w:rsidRPr="00F809F3" w:rsidRDefault="00380786" w:rsidP="00380786">
      <w:pPr>
        <w:pStyle w:val="BodyText"/>
      </w:pPr>
      <w:r w:rsidRPr="00F809F3">
        <w:t>4.   Manual_Deploy_R63C_GEN_01_SP4 - To be executed in Aviation Application database if the database name is other than AVNAPPDB</w:t>
      </w:r>
    </w:p>
    <w:p w:rsidR="00380786" w:rsidRPr="00F809F3" w:rsidRDefault="00380786" w:rsidP="00380786">
      <w:pPr>
        <w:pStyle w:val="BodyText"/>
      </w:pPr>
      <w:r w:rsidRPr="00F809F3">
        <w:t>5.   Manual_Deploy_R63C_GEN_02_SP1 - To be executed in Aviation Application database if the database name is other than AVNAPPDB</w:t>
      </w:r>
    </w:p>
    <w:p w:rsidR="00380786" w:rsidRDefault="00380786" w:rsidP="00380786">
      <w:pPr>
        <w:pStyle w:val="BodyText"/>
      </w:pPr>
      <w:r w:rsidRPr="00F809F3">
        <w:t>6.   Manual_Deploy_R63C_GEN_02_SP2 - To be executed in HRMS database if the database name is other than HRMS40</w:t>
      </w:r>
    </w:p>
    <w:p w:rsidR="00325CAC" w:rsidRDefault="00325CAC" w:rsidP="00380786">
      <w:pPr>
        <w:pStyle w:val="BodyText"/>
      </w:pPr>
    </w:p>
    <w:p w:rsidR="00325CAC" w:rsidRDefault="00325CAC" w:rsidP="00325CAC">
      <w:pPr>
        <w:pStyle w:val="Heading2"/>
        <w:rPr>
          <w:b w:val="0"/>
        </w:rPr>
      </w:pPr>
      <w:bookmarkStart w:id="40" w:name="_Toc269118821"/>
      <w:bookmarkStart w:id="41" w:name="_Toc269297162"/>
      <w:r>
        <w:rPr>
          <w:b w:val="0"/>
        </w:rPr>
        <w:t>18.0</w:t>
      </w:r>
      <w:r>
        <w:rPr>
          <w:b w:val="0"/>
        </w:rPr>
        <w:tab/>
      </w:r>
      <w:r w:rsidRPr="00C53BA4">
        <w:rPr>
          <w:b w:val="0"/>
        </w:rPr>
        <w:t xml:space="preserve"> </w:t>
      </w:r>
      <w:r>
        <w:rPr>
          <w:b w:val="0"/>
        </w:rPr>
        <w:t>MDCF Settings</w:t>
      </w:r>
      <w:bookmarkEnd w:id="40"/>
      <w:bookmarkEnd w:id="41"/>
    </w:p>
    <w:p w:rsidR="00325CAC" w:rsidRDefault="00325CAC" w:rsidP="00325CAC">
      <w:pPr>
        <w:jc w:val="both"/>
        <w:rPr>
          <w:b/>
          <w:bCs/>
        </w:rPr>
      </w:pPr>
      <w:r>
        <w:rPr>
          <w:b/>
          <w:bCs/>
        </w:rPr>
        <w:t>Steps to be followed for MDCF Upload</w:t>
      </w:r>
    </w:p>
    <w:p w:rsidR="00325CAC" w:rsidRDefault="00325CAC" w:rsidP="00325CAC">
      <w:pPr>
        <w:jc w:val="both"/>
      </w:pPr>
      <w:r>
        <w:t>This is a utility that can be used to upload data in Virtual Works environment. It can be very useful for upload of master data. This would simulate firing of a RVW Service. This will not do screen navigation of any sort.</w:t>
      </w:r>
    </w:p>
    <w:p w:rsidR="00325CAC" w:rsidRDefault="00325CAC" w:rsidP="00325CAC">
      <w:pPr>
        <w:jc w:val="both"/>
        <w:rPr>
          <w:b/>
          <w:bCs/>
        </w:rPr>
      </w:pPr>
      <w:r>
        <w:rPr>
          <w:b/>
          <w:bCs/>
        </w:rPr>
        <w:t>Server prerequisites:</w:t>
      </w:r>
    </w:p>
    <w:p w:rsidR="00325CAC" w:rsidRDefault="00325CAC" w:rsidP="00325CAC">
      <w:pPr>
        <w:numPr>
          <w:ilvl w:val="0"/>
          <w:numId w:val="62"/>
        </w:numPr>
        <w:tabs>
          <w:tab w:val="clear" w:pos="720"/>
          <w:tab w:val="num" w:pos="1080"/>
        </w:tabs>
        <w:spacing w:after="0" w:line="240" w:lineRule="auto"/>
        <w:ind w:left="1080"/>
        <w:jc w:val="both"/>
      </w:pPr>
      <w:r>
        <w:t>MS Office to be installed in the Web server.</w:t>
      </w:r>
    </w:p>
    <w:p w:rsidR="00325CAC" w:rsidRDefault="00325CAC" w:rsidP="00325CAC">
      <w:pPr>
        <w:numPr>
          <w:ilvl w:val="0"/>
          <w:numId w:val="62"/>
        </w:numPr>
        <w:tabs>
          <w:tab w:val="clear" w:pos="720"/>
          <w:tab w:val="num" w:pos="1080"/>
        </w:tabs>
        <w:spacing w:after="0" w:line="240" w:lineRule="auto"/>
        <w:ind w:left="1080"/>
        <w:jc w:val="both"/>
      </w:pPr>
      <w:r>
        <w:lastRenderedPageBreak/>
        <w:t>Upload should be performed from WEB SERVER only.</w:t>
      </w:r>
    </w:p>
    <w:p w:rsidR="00325CAC" w:rsidRDefault="00325CAC" w:rsidP="00325CAC">
      <w:pPr>
        <w:numPr>
          <w:ilvl w:val="0"/>
          <w:numId w:val="62"/>
        </w:numPr>
        <w:tabs>
          <w:tab w:val="clear" w:pos="720"/>
          <w:tab w:val="num" w:pos="1080"/>
        </w:tabs>
        <w:spacing w:after="0" w:line="240" w:lineRule="auto"/>
        <w:ind w:left="1080"/>
        <w:jc w:val="both"/>
      </w:pPr>
      <w:r>
        <w:t>Before Registering the Dlls in Web Server, DLL reference should be removed from Macro References in Excel.</w:t>
      </w:r>
    </w:p>
    <w:p w:rsidR="00325CAC" w:rsidRDefault="00325CAC" w:rsidP="00325CAC">
      <w:pPr>
        <w:spacing w:after="0" w:line="240" w:lineRule="auto"/>
        <w:ind w:left="720"/>
        <w:jc w:val="both"/>
      </w:pPr>
    </w:p>
    <w:p w:rsidR="00325CAC" w:rsidRDefault="00325CAC" w:rsidP="00325CAC">
      <w:pPr>
        <w:jc w:val="both"/>
        <w:rPr>
          <w:b/>
          <w:bCs/>
        </w:rPr>
      </w:pPr>
      <w:r>
        <w:rPr>
          <w:b/>
          <w:bCs/>
        </w:rPr>
        <w:t>Settings in Web server:</w:t>
      </w:r>
    </w:p>
    <w:p w:rsidR="00325CAC" w:rsidRDefault="00325CAC" w:rsidP="00325CAC">
      <w:pPr>
        <w:pStyle w:val="BodyText"/>
      </w:pPr>
      <w:r>
        <w:t>1. Make sure the Clientsocket assembly and the VirtualWorksRT assemblies are present in the GAC - c:\windows\assembly.</w:t>
      </w:r>
    </w:p>
    <w:p w:rsidR="00325CAC" w:rsidRDefault="00325CAC" w:rsidP="00325CAC">
      <w:pPr>
        <w:spacing w:line="240" w:lineRule="auto"/>
        <w:jc w:val="both"/>
      </w:pPr>
      <w:r>
        <w:t>2.  Register these two assemblies using the REGASM command. Refer the physical files under the GAC_MSIL folders.</w:t>
      </w:r>
    </w:p>
    <w:p w:rsidR="00325CAC" w:rsidRDefault="00325CAC" w:rsidP="00325CAC">
      <w:pPr>
        <w:spacing w:line="240" w:lineRule="auto"/>
        <w:jc w:val="both"/>
      </w:pPr>
      <w:r>
        <w:t>e.g.,</w:t>
      </w:r>
    </w:p>
    <w:p w:rsidR="00325CAC" w:rsidRDefault="00325CAC" w:rsidP="00325CAC">
      <w:pPr>
        <w:spacing w:line="240" w:lineRule="auto"/>
        <w:jc w:val="both"/>
        <w:rPr>
          <w:b/>
        </w:rPr>
      </w:pPr>
      <w:r w:rsidRPr="007E3377">
        <w:rPr>
          <w:b/>
        </w:rPr>
        <w:t>For 32 Bit Servers</w:t>
      </w:r>
    </w:p>
    <w:p w:rsidR="00325CAC" w:rsidRDefault="00325CAC" w:rsidP="00325CAC">
      <w:pPr>
        <w:spacing w:line="240" w:lineRule="auto"/>
        <w:jc w:val="both"/>
      </w:pPr>
      <w:r>
        <w:t>In the command prompt: for registering clientsocket assembly</w:t>
      </w:r>
    </w:p>
    <w:p w:rsidR="00325CAC" w:rsidRDefault="00325CAC" w:rsidP="00325CAC">
      <w:pPr>
        <w:spacing w:line="240" w:lineRule="auto"/>
        <w:jc w:val="both"/>
      </w:pPr>
      <w:r>
        <w:t>c:\&gt;cd c:\windows\assembly\gac_msil</w:t>
      </w:r>
    </w:p>
    <w:p w:rsidR="00325CAC" w:rsidRDefault="00325CAC" w:rsidP="00325CAC">
      <w:pPr>
        <w:spacing w:line="240" w:lineRule="auto"/>
        <w:jc w:val="both"/>
      </w:pPr>
      <w:r>
        <w:t>C:\WINDOWS\assembly\GAC_MSIL&gt;cd clientsocket\1*</w:t>
      </w:r>
    </w:p>
    <w:p w:rsidR="00325CAC" w:rsidRDefault="00325CAC" w:rsidP="00325CAC">
      <w:pPr>
        <w:pStyle w:val="BodyText"/>
      </w:pPr>
      <w:r>
        <w:t>C:\WINDOWS\assembly\GAC_MSIL\Clientsocket\1.4.3.12__3a721247b727f8b9&gt;regasm /tlb:clientsocket.tlb clientsocket.dll</w:t>
      </w:r>
    </w:p>
    <w:p w:rsidR="00325CAC" w:rsidRDefault="00325CAC" w:rsidP="00325CAC">
      <w:pPr>
        <w:spacing w:line="240" w:lineRule="auto"/>
        <w:jc w:val="both"/>
      </w:pPr>
      <w:r>
        <w:t>Microsoft (R) .NET Framework Assembly Registration Utility 2.0.50727.42</w:t>
      </w:r>
    </w:p>
    <w:p w:rsidR="00325CAC" w:rsidRDefault="00325CAC" w:rsidP="00325CAC">
      <w:pPr>
        <w:spacing w:line="240" w:lineRule="auto"/>
        <w:jc w:val="both"/>
      </w:pPr>
      <w:r>
        <w:t>Copyright (C) Microsoft Corporation 1998-2004.  All rights reserved.</w:t>
      </w:r>
    </w:p>
    <w:p w:rsidR="00325CAC" w:rsidRDefault="00325CAC" w:rsidP="00325CAC">
      <w:pPr>
        <w:spacing w:line="240" w:lineRule="auto"/>
        <w:jc w:val="both"/>
      </w:pPr>
      <w:r>
        <w:t>Types registered successfully</w:t>
      </w:r>
    </w:p>
    <w:p w:rsidR="00325CAC" w:rsidRDefault="00325CAC" w:rsidP="00325CAC">
      <w:pPr>
        <w:spacing w:line="240" w:lineRule="auto"/>
      </w:pPr>
      <w:r>
        <w:t>Assembly exported to 'C:\WINDOWS\assembly\GAC_MSIL\Clientsocket\1.4.3.12__3a7212</w:t>
      </w:r>
    </w:p>
    <w:p w:rsidR="00325CAC" w:rsidRDefault="00325CAC" w:rsidP="00325CAC">
      <w:pPr>
        <w:spacing w:line="240" w:lineRule="auto"/>
      </w:pPr>
      <w:r>
        <w:t>47b727f8b9\clentsocket.tlb', and the type library was registered successfully</w:t>
      </w:r>
    </w:p>
    <w:p w:rsidR="00325CAC" w:rsidRDefault="00325CAC" w:rsidP="00325CAC">
      <w:pPr>
        <w:spacing w:line="240" w:lineRule="auto"/>
        <w:jc w:val="both"/>
      </w:pPr>
      <w:r>
        <w:t>3) Register the Virtualworksrt assembly also as shown above.</w:t>
      </w:r>
    </w:p>
    <w:p w:rsidR="00325CAC" w:rsidRDefault="00325CAC" w:rsidP="00325CAC">
      <w:pPr>
        <w:spacing w:line="240" w:lineRule="auto"/>
        <w:jc w:val="both"/>
      </w:pPr>
      <w:r>
        <w:t>4) If there are any issues - Check in the Macro project references whether these two assemblies are selected.</w:t>
      </w:r>
    </w:p>
    <w:p w:rsidR="00325CAC" w:rsidRDefault="00325CAC" w:rsidP="00325CAC">
      <w:pPr>
        <w:spacing w:line="240" w:lineRule="auto"/>
        <w:jc w:val="both"/>
      </w:pPr>
      <w:r>
        <w:t>5) EXCEL.EXE.config needs to be copied into the folder where EXCEL.exe is present</w:t>
      </w:r>
    </w:p>
    <w:p w:rsidR="00325CAC" w:rsidRDefault="00325CAC" w:rsidP="00325CAC">
      <w:pPr>
        <w:spacing w:line="240" w:lineRule="auto"/>
        <w:jc w:val="both"/>
      </w:pPr>
      <w:r w:rsidRPr="00BB3FB0">
        <w:t>(This step should not be done for MS Excel 2007 and later versions)</w:t>
      </w:r>
    </w:p>
    <w:p w:rsidR="00325CAC" w:rsidRDefault="00325CAC" w:rsidP="00325CAC">
      <w:pPr>
        <w:spacing w:line="240" w:lineRule="auto"/>
        <w:jc w:val="both"/>
        <w:rPr>
          <w:b/>
        </w:rPr>
      </w:pPr>
    </w:p>
    <w:p w:rsidR="00325CAC" w:rsidRPr="007E3377" w:rsidRDefault="00325CAC" w:rsidP="00325CAC">
      <w:pPr>
        <w:spacing w:line="240" w:lineRule="auto"/>
        <w:jc w:val="both"/>
        <w:rPr>
          <w:b/>
        </w:rPr>
      </w:pPr>
      <w:r w:rsidRPr="007E3377">
        <w:rPr>
          <w:b/>
        </w:rPr>
        <w:t>For 64-</w:t>
      </w:r>
      <w:r>
        <w:rPr>
          <w:b/>
        </w:rPr>
        <w:t>B</w:t>
      </w:r>
      <w:r w:rsidRPr="007E3377">
        <w:rPr>
          <w:b/>
        </w:rPr>
        <w:t xml:space="preserve">it </w:t>
      </w:r>
      <w:r>
        <w:rPr>
          <w:b/>
        </w:rPr>
        <w:t>S</w:t>
      </w:r>
      <w:r w:rsidRPr="007E3377">
        <w:rPr>
          <w:b/>
        </w:rPr>
        <w:t xml:space="preserve">ervers: </w:t>
      </w:r>
    </w:p>
    <w:p w:rsidR="00325CAC" w:rsidRDefault="00325CAC" w:rsidP="00325CAC">
      <w:pPr>
        <w:spacing w:line="240" w:lineRule="auto"/>
        <w:jc w:val="both"/>
      </w:pPr>
      <w:r>
        <w:t>(Note the difference in the path from where REGASM.EXE is invoked)</w:t>
      </w:r>
    </w:p>
    <w:p w:rsidR="00325CAC" w:rsidRDefault="00325CAC" w:rsidP="00325CAC">
      <w:pPr>
        <w:spacing w:line="240" w:lineRule="auto"/>
        <w:jc w:val="both"/>
      </w:pPr>
      <w:r>
        <w:t>In the command prompt: for registering clientsocket assembly</w:t>
      </w:r>
    </w:p>
    <w:p w:rsidR="00325CAC" w:rsidRDefault="00325CAC" w:rsidP="00325CAC">
      <w:pPr>
        <w:spacing w:line="240" w:lineRule="auto"/>
        <w:jc w:val="both"/>
      </w:pPr>
      <w:r>
        <w:lastRenderedPageBreak/>
        <w:t>c:\&gt;cd c:\windows\assembly\gac_msil</w:t>
      </w:r>
    </w:p>
    <w:p w:rsidR="00325CAC" w:rsidRDefault="00325CAC" w:rsidP="00325CAC">
      <w:pPr>
        <w:spacing w:line="240" w:lineRule="auto"/>
        <w:jc w:val="both"/>
      </w:pPr>
      <w:r>
        <w:t>C:\WINDOWS\assembly\GAC_MSIL&gt;cd clientsocket\1*</w:t>
      </w:r>
    </w:p>
    <w:p w:rsidR="00325CAC" w:rsidRDefault="00325CAC" w:rsidP="00325CAC">
      <w:pPr>
        <w:spacing w:line="240" w:lineRule="auto"/>
        <w:jc w:val="both"/>
      </w:pPr>
      <w:r>
        <w:t>C:\WINDOWS\assembly\GAC_MSIL\Clientsocket\1.4.3.12__3a721247b727f8b9&gt;"C:\WINDOWS\microsoft.net\Framework\v2.0.50727\regasm.exe" /tlb:clientsocket.tlb clientsocket.dll</w:t>
      </w:r>
    </w:p>
    <w:p w:rsidR="00325CAC" w:rsidRDefault="00325CAC" w:rsidP="00325CAC">
      <w:pPr>
        <w:spacing w:line="240" w:lineRule="auto"/>
        <w:jc w:val="both"/>
      </w:pPr>
      <w:r>
        <w:t>Microsoft (R) .NET Framework Assembly Registration Utility 2.0.50727.42</w:t>
      </w:r>
    </w:p>
    <w:p w:rsidR="00325CAC" w:rsidRDefault="00325CAC" w:rsidP="00325CAC">
      <w:pPr>
        <w:spacing w:line="240" w:lineRule="auto"/>
        <w:jc w:val="both"/>
      </w:pPr>
      <w:r>
        <w:t>Copyright (C) Microsoft Corporation 1998-2004.  All rights reserved.</w:t>
      </w:r>
    </w:p>
    <w:p w:rsidR="00325CAC" w:rsidRDefault="00325CAC" w:rsidP="00325CAC">
      <w:pPr>
        <w:spacing w:line="240" w:lineRule="auto"/>
        <w:jc w:val="both"/>
      </w:pPr>
      <w:r>
        <w:t>Types registered successfully</w:t>
      </w:r>
    </w:p>
    <w:p w:rsidR="00325CAC" w:rsidRDefault="00325CAC" w:rsidP="00325CAC">
      <w:pPr>
        <w:spacing w:line="240" w:lineRule="auto"/>
        <w:jc w:val="both"/>
      </w:pPr>
      <w:r>
        <w:t>Assembly exported to 'C:\WINDOWS\assembly\GAC_MSIL\Clientsocket\1.4.3.12__3a7212</w:t>
      </w:r>
    </w:p>
    <w:p w:rsidR="00325CAC" w:rsidRDefault="00325CAC" w:rsidP="00325CAC">
      <w:pPr>
        <w:spacing w:line="240" w:lineRule="auto"/>
        <w:jc w:val="both"/>
      </w:pPr>
      <w:r>
        <w:t>47b727f8b9\clientsocket.tlb', and the type library was registered successfully</w:t>
      </w:r>
    </w:p>
    <w:p w:rsidR="00325CAC" w:rsidRDefault="00325CAC" w:rsidP="00325CAC">
      <w:pPr>
        <w:spacing w:line="240" w:lineRule="auto"/>
        <w:jc w:val="both"/>
      </w:pPr>
      <w:r>
        <w:t>3) Register the Virtualworksrt assembly also as shown above.</w:t>
      </w:r>
    </w:p>
    <w:p w:rsidR="00325CAC" w:rsidRDefault="00325CAC" w:rsidP="00325CAC">
      <w:pPr>
        <w:spacing w:line="240" w:lineRule="auto"/>
        <w:jc w:val="both"/>
      </w:pPr>
      <w:r>
        <w:t>4) If there are any issues - Check in the Macro project references whether these two assemblies are selected.</w:t>
      </w:r>
    </w:p>
    <w:p w:rsidR="00325CAC" w:rsidRDefault="00325CAC" w:rsidP="00325CAC">
      <w:pPr>
        <w:spacing w:line="240" w:lineRule="auto"/>
        <w:jc w:val="both"/>
      </w:pPr>
    </w:p>
    <w:p w:rsidR="00325CAC" w:rsidRDefault="00325CAC" w:rsidP="00325CAC">
      <w:pPr>
        <w:spacing w:line="240" w:lineRule="auto"/>
        <w:jc w:val="both"/>
      </w:pPr>
      <w:r>
        <w:t>5) EXCEL.EXE.config needs to be copied into the folder where EXCEL.exe is present</w:t>
      </w:r>
      <w:r w:rsidRPr="00BB3FB0">
        <w:t xml:space="preserve"> (This step should not be done for MS Excel 2007 and later versions)</w:t>
      </w:r>
      <w:r>
        <w:t xml:space="preserve"> </w:t>
      </w:r>
    </w:p>
    <w:p w:rsidR="00325CAC" w:rsidRDefault="00325CAC" w:rsidP="00325CAC">
      <w:pPr>
        <w:spacing w:line="240" w:lineRule="auto"/>
        <w:jc w:val="both"/>
      </w:pPr>
      <w:r>
        <w:t>After doing the above setting, DLL reference are not there in the Macro References then do the following settings else ignore the below settings.</w:t>
      </w:r>
    </w:p>
    <w:p w:rsidR="00325CAC" w:rsidRDefault="00325CAC" w:rsidP="00325CAC">
      <w:pPr>
        <w:spacing w:line="240" w:lineRule="auto"/>
        <w:jc w:val="both"/>
        <w:rPr>
          <w:b/>
        </w:rPr>
      </w:pPr>
      <w:r w:rsidRPr="000C729D">
        <w:rPr>
          <w:b/>
        </w:rPr>
        <w:t>Registering DLLs with RegDllApp Exe</w:t>
      </w:r>
    </w:p>
    <w:p w:rsidR="00325CAC" w:rsidRDefault="00325CAC" w:rsidP="00325CAC">
      <w:pPr>
        <w:pStyle w:val="ListParagraph"/>
        <w:numPr>
          <w:ilvl w:val="0"/>
          <w:numId w:val="63"/>
        </w:numPr>
        <w:spacing w:line="240" w:lineRule="auto"/>
        <w:jc w:val="both"/>
      </w:pPr>
      <w:r w:rsidRPr="00A800F4">
        <w:t>Copy the embedded exe into your Web Server and run the same.</w:t>
      </w:r>
      <w:r>
        <w:t xml:space="preserve"> </w:t>
      </w:r>
    </w:p>
    <w:p w:rsidR="00325CAC" w:rsidRDefault="00325CAC" w:rsidP="00325CAC">
      <w:pPr>
        <w:pStyle w:val="ListParagraph"/>
        <w:numPr>
          <w:ilvl w:val="0"/>
          <w:numId w:val="63"/>
        </w:numPr>
        <w:spacing w:line="240" w:lineRule="auto"/>
        <w:jc w:val="both"/>
      </w:pPr>
      <w:r>
        <w:t>Click the button Register – REGASM button under VirtualWorksRT DLL Path.</w:t>
      </w:r>
    </w:p>
    <w:p w:rsidR="00325CAC" w:rsidRDefault="00325CAC" w:rsidP="00325CAC">
      <w:pPr>
        <w:pStyle w:val="ListParagraph"/>
        <w:numPr>
          <w:ilvl w:val="0"/>
          <w:numId w:val="63"/>
        </w:numPr>
        <w:spacing w:line="240" w:lineRule="auto"/>
        <w:jc w:val="both"/>
      </w:pPr>
      <w:r>
        <w:t>Click the button Register – REGASM button under CleintSocket DLL Path.</w:t>
      </w:r>
    </w:p>
    <w:p w:rsidR="00325CAC" w:rsidRPr="00F809F3" w:rsidRDefault="00325CAC" w:rsidP="00325CAC">
      <w:pPr>
        <w:pStyle w:val="BodyText"/>
      </w:pPr>
      <w:r>
        <w:object w:dxaOrig="1539" w:dyaOrig="993">
          <v:shape id="_x0000_i1028" type="#_x0000_t75" style="width:77.25pt;height:49.5pt" o:ole="">
            <v:imagedata r:id="rId74" o:title=""/>
          </v:shape>
          <o:OLEObject Type="Embed" ProgID="Package" ShapeID="_x0000_i1028" DrawAspect="Icon" ObjectID="_1347369933" r:id="rId75"/>
        </w:object>
      </w:r>
    </w:p>
    <w:p w:rsidR="00380786" w:rsidRDefault="00380786" w:rsidP="00F3701A">
      <w:pPr>
        <w:pStyle w:val="BodyText"/>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Pr="00A03F85" w:rsidRDefault="0082003F" w:rsidP="0082003F">
      <w:pPr>
        <w:spacing w:after="0" w:line="240" w:lineRule="auto"/>
        <w:jc w:val="both"/>
        <w:rPr>
          <w:rFonts w:ascii="FPNIOI+Arial" w:hAnsi="FPNIOI+Arial" w:cs="FPNIOI+Arial"/>
          <w:sz w:val="20"/>
          <w:szCs w:val="20"/>
        </w:rPr>
      </w:pPr>
    </w:p>
    <w:p w:rsidR="00B66CC9" w:rsidRDefault="00B66CC9">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B66CC9" w:rsidRPr="00F20835" w:rsidRDefault="001B198B">
      <w:pPr>
        <w:rPr>
          <w:rFonts w:ascii="Arial" w:hAnsi="Arial" w:cs="Arial"/>
          <w:color w:val="FFFFFF"/>
          <w:sz w:val="28"/>
          <w:szCs w:val="36"/>
        </w:rPr>
      </w:pPr>
      <w:r>
        <w:rPr>
          <w:rFonts w:ascii="Arial" w:hAnsi="Arial" w:cs="Arial"/>
          <w:noProof/>
          <w:color w:val="FFFFFF"/>
          <w:sz w:val="28"/>
          <w:szCs w:val="36"/>
        </w:rPr>
        <w:pict>
          <v:shapetype id="_x0000_t202" coordsize="21600,21600" o:spt="202" path="m,l,21600r21600,l21600,xe">
            <v:stroke joinstyle="miter"/>
            <v:path gradientshapeok="t" o:connecttype="rect"/>
          </v:shapetype>
          <v:shape id="_x0000_s1026" type="#_x0000_t202" style="position:absolute;margin-left:-5.25pt;margin-top:414.9pt;width:467.5pt;height:81pt;z-index:251655680" filled="f" stroked="f">
            <v:textbox style="mso-next-textbox:#_x0000_s1026">
              <w:txbxContent>
                <w:p w:rsidR="006F3DD2" w:rsidRDefault="006F3DD2" w:rsidP="00734FE9">
                  <w:pPr>
                    <w:pStyle w:val="SideHeading"/>
                    <w:spacing w:before="0"/>
                  </w:pPr>
                  <w:r>
                    <w:t xml:space="preserve">Corporate Office and </w:t>
                  </w:r>
                  <w:smartTag w:uri="urn:schemas-microsoft-com:office:smarttags" w:element="place">
                    <w:smartTag w:uri="urn:schemas-microsoft-com:office:smarttags" w:element="PlaceName">
                      <w:r>
                        <w:t>R&amp;D</w:t>
                      </w:r>
                    </w:smartTag>
                    <w:r>
                      <w:t xml:space="preserve"> </w:t>
                    </w:r>
                    <w:smartTag w:uri="urn:schemas-microsoft-com:office:smarttags" w:element="PlaceType">
                      <w:r>
                        <w:t>Center</w:t>
                      </w:r>
                    </w:smartTag>
                  </w:smartTag>
                </w:p>
                <w:p w:rsidR="006F3DD2" w:rsidRDefault="006F3DD2" w:rsidP="00734FE9">
                  <w:pPr>
                    <w:pStyle w:val="Bodytextnoindent"/>
                    <w:spacing w:before="120"/>
                    <w:rPr>
                      <w:rFonts w:ascii="Arial" w:hAnsi="Arial"/>
                      <w:szCs w:val="18"/>
                    </w:rPr>
                  </w:pPr>
                  <w:r>
                    <w:rPr>
                      <w:rFonts w:ascii="Arial" w:hAnsi="Arial"/>
                      <w:szCs w:val="18"/>
                    </w:rPr>
                    <w:t xml:space="preserve">Ramco Systems Limited, 64, </w:t>
                  </w:r>
                  <w:smartTag w:uri="urn:schemas-microsoft-com:office:smarttags" w:element="Street">
                    <w:smartTag w:uri="urn:schemas-microsoft-com:office:smarttags" w:element="address">
                      <w:r>
                        <w:rPr>
                          <w:rFonts w:ascii="Arial" w:hAnsi="Arial"/>
                          <w:szCs w:val="18"/>
                        </w:rPr>
                        <w:t>Sardar Patel Road</w:t>
                      </w:r>
                    </w:smartTag>
                  </w:smartTag>
                  <w:r>
                    <w:rPr>
                      <w:rFonts w:ascii="Arial" w:hAnsi="Arial"/>
                      <w:szCs w:val="18"/>
                    </w:rPr>
                    <w:t xml:space="preserve">, Taramani  Chennai – 600 113, </w:t>
                  </w:r>
                  <w:smartTag w:uri="urn:schemas-microsoft-com:office:smarttags" w:element="place">
                    <w:smartTag w:uri="urn:schemas-microsoft-com:office:smarttags" w:element="country-region">
                      <w:r>
                        <w:rPr>
                          <w:rFonts w:ascii="Arial" w:hAnsi="Arial"/>
                          <w:szCs w:val="18"/>
                        </w:rPr>
                        <w:t>India</w:t>
                      </w:r>
                    </w:smartTag>
                  </w:smartTag>
                </w:p>
                <w:p w:rsidR="006F3DD2" w:rsidRDefault="006F3DD2" w:rsidP="00734FE9">
                  <w:pPr>
                    <w:pStyle w:val="Bodytextnoindent"/>
                    <w:spacing w:before="120"/>
                  </w:pPr>
                  <w:r>
                    <w:t>Tel: +91 (44) 2235 4510. Fax +91 (44) 2235 2884</w:t>
                  </w:r>
                </w:p>
                <w:p w:rsidR="006F3DD2" w:rsidRPr="00CA21BB" w:rsidRDefault="006F3DD2" w:rsidP="00734FE9">
                  <w:pPr>
                    <w:pStyle w:val="Bodytextnoindent"/>
                    <w:spacing w:before="120"/>
                  </w:pPr>
                  <w:r>
                    <w:rPr>
                      <w:color w:val="333333"/>
                    </w:rPr>
                    <w:t>www.ramco.com</w:t>
                  </w:r>
                </w:p>
              </w:txbxContent>
            </v:textbox>
            <w10:wrap type="square"/>
          </v:shape>
        </w:pict>
      </w:r>
    </w:p>
    <w:sectPr w:rsidR="00B66CC9" w:rsidRPr="00F20835" w:rsidSect="00716F53">
      <w:headerReference w:type="default" r:id="rId7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B69" w:rsidRDefault="00616B69" w:rsidP="00F20835">
      <w:pPr>
        <w:spacing w:after="0" w:line="240" w:lineRule="auto"/>
      </w:pPr>
      <w:r>
        <w:separator/>
      </w:r>
    </w:p>
  </w:endnote>
  <w:endnote w:type="continuationSeparator" w:id="1">
    <w:p w:rsidR="00616B69" w:rsidRDefault="00616B69" w:rsidP="00F20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PNIOI+Arial">
    <w:altName w:val="Arial"/>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FPNKKP+Arial,Bold">
    <w:altName w:val="Arial"/>
    <w:panose1 w:val="00000000000000000000"/>
    <w:charset w:val="00"/>
    <w:family w:val="swiss"/>
    <w:notTrueType/>
    <w:pitch w:val="default"/>
    <w:sig w:usb0="00000003" w:usb1="00000000" w:usb2="00000000" w:usb3="00000000" w:csb0="00000001" w:csb1="00000000"/>
  </w:font>
  <w:font w:name="FPNIKG+Verdana">
    <w:altName w:val="Verdana"/>
    <w:panose1 w:val="00000000000000000000"/>
    <w:charset w:val="00"/>
    <w:family w:val="swiss"/>
    <w:notTrueType/>
    <w:pitch w:val="default"/>
    <w:sig w:usb0="00000003" w:usb1="00000000" w:usb2="00000000" w:usb3="00000000" w:csb0="00000001" w:csb1="00000000"/>
  </w:font>
  <w:font w:name="GAIJBJ+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D2" w:rsidRDefault="001B198B" w:rsidP="00784D15">
    <w:pPr>
      <w:pStyle w:val="Footerqualitydoc"/>
      <w:pBdr>
        <w:top w:val="none" w:sz="0" w:space="0" w:color="auto"/>
      </w:pBdr>
      <w:ind w:left="-720"/>
    </w:pPr>
    <w:r w:rsidRPr="001B198B">
      <w:rPr>
        <w:noProof/>
        <w:sz w:val="20"/>
      </w:rPr>
      <w:pict>
        <v:shapetype id="_x0000_t202" coordsize="21600,21600" o:spt="202" path="m,l,21600r21600,l21600,xe">
          <v:stroke joinstyle="miter"/>
          <v:path gradientshapeok="t" o:connecttype="rect"/>
        </v:shapetype>
        <v:shape id="_x0000_s2051" type="#_x0000_t202" style="position:absolute;left:0;text-align:left;margin-left:-62.25pt;margin-top:9.25pt;width:17.3pt;height:62.95pt;z-index:-251658240" filled="f" stroked="f">
          <v:textbox style="mso-next-textbox:#_x0000_s2051" inset="0,0,0,0">
            <w:txbxContent>
              <w:p w:rsidR="006F3DD2" w:rsidRDefault="006F3DD2" w:rsidP="00784D15">
                <w:r>
                  <w:rPr>
                    <w:noProof/>
                  </w:rPr>
                  <w:drawing>
                    <wp:inline distT="0" distB="0" distL="0" distR="0">
                      <wp:extent cx="219075" cy="80010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srcRect t="35683" r="97153" b="6549"/>
                              <a:stretch>
                                <a:fillRect/>
                              </a:stretch>
                            </pic:blipFill>
                            <pic:spPr bwMode="auto">
                              <a:xfrm>
                                <a:off x="0" y="0"/>
                                <a:ext cx="219075" cy="800100"/>
                              </a:xfrm>
                              <a:prstGeom prst="rect">
                                <a:avLst/>
                              </a:prstGeom>
                              <a:noFill/>
                              <a:ln w="9525">
                                <a:noFill/>
                                <a:miter lim="800000"/>
                                <a:headEnd/>
                                <a:tailEnd/>
                              </a:ln>
                            </pic:spPr>
                          </pic:pic>
                        </a:graphicData>
                      </a:graphic>
                    </wp:inline>
                  </w:drawing>
                </w:r>
              </w:p>
            </w:txbxContent>
          </v:textbox>
        </v:shape>
      </w:pict>
    </w:r>
    <w:r w:rsidRPr="001B198B">
      <w:rPr>
        <w:noProof/>
        <w:sz w:val="20"/>
      </w:rPr>
      <w:pict>
        <v:shape id="_x0000_s2049" type="#_x0000_t202" style="position:absolute;left:0;text-align:left;margin-left:-90pt;margin-top:-5.7pt;width:17.3pt;height:62.95pt;z-index:-251660288;mso-wrap-style:none" filled="f" stroked="f">
          <v:textbox style="mso-next-textbox:#_x0000_s2049;mso-fit-shape-to-text:t" inset="0,0,0,0">
            <w:txbxContent>
              <w:p w:rsidR="006F3DD2" w:rsidRDefault="006F3DD2" w:rsidP="00784D15">
                <w:r>
                  <w:rPr>
                    <w:noProof/>
                  </w:rPr>
                  <w:drawing>
                    <wp:inline distT="0" distB="0" distL="0" distR="0">
                      <wp:extent cx="219075" cy="80010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srcRect t="35683" r="97153" b="6549"/>
                              <a:stretch>
                                <a:fillRect/>
                              </a:stretch>
                            </pic:blipFill>
                            <pic:spPr bwMode="auto">
                              <a:xfrm>
                                <a:off x="0" y="0"/>
                                <a:ext cx="219075" cy="800100"/>
                              </a:xfrm>
                              <a:prstGeom prst="rect">
                                <a:avLst/>
                              </a:prstGeom>
                              <a:noFill/>
                              <a:ln w="9525">
                                <a:noFill/>
                                <a:miter lim="800000"/>
                                <a:headEnd/>
                                <a:tailEnd/>
                              </a:ln>
                            </pic:spPr>
                          </pic:pic>
                        </a:graphicData>
                      </a:graphic>
                    </wp:inline>
                  </w:drawing>
                </w:r>
              </w:p>
            </w:txbxContent>
          </v:textbox>
        </v:shape>
      </w:pict>
    </w:r>
    <w:r w:rsidR="006F3DD2">
      <w:t xml:space="preserve">          </w:t>
    </w:r>
    <w:r w:rsidRPr="001B198B">
      <w:rPr>
        <w:noProof/>
        <w:sz w:val="20"/>
      </w:rPr>
      <w:pict>
        <v:shape id="_x0000_s2050" type="#_x0000_t202" style="position:absolute;left:0;text-align:left;margin-left:-90pt;margin-top:-5.7pt;width:17.3pt;height:62.95pt;z-index:-251659264;mso-wrap-style:none;mso-position-horizontal-relative:text;mso-position-vertical-relative:text" filled="f" stroked="f">
          <v:textbox style="mso-next-textbox:#_x0000_s2050;mso-fit-shape-to-text:t" inset="0,0,0,0">
            <w:txbxContent>
              <w:p w:rsidR="006F3DD2" w:rsidRDefault="006F3DD2" w:rsidP="00784D15">
                <w:r>
                  <w:rPr>
                    <w:noProof/>
                  </w:rPr>
                  <w:drawing>
                    <wp:inline distT="0" distB="0" distL="0" distR="0">
                      <wp:extent cx="219075" cy="80010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srcRect t="35683" r="97153" b="6549"/>
                              <a:stretch>
                                <a:fillRect/>
                              </a:stretch>
                            </pic:blipFill>
                            <pic:spPr bwMode="auto">
                              <a:xfrm>
                                <a:off x="0" y="0"/>
                                <a:ext cx="219075" cy="800100"/>
                              </a:xfrm>
                              <a:prstGeom prst="rect">
                                <a:avLst/>
                              </a:prstGeom>
                              <a:noFill/>
                              <a:ln w="9525">
                                <a:noFill/>
                                <a:miter lim="800000"/>
                                <a:headEnd/>
                                <a:tailEnd/>
                              </a:ln>
                            </pic:spPr>
                          </pic:pic>
                        </a:graphicData>
                      </a:graphic>
                    </wp:inline>
                  </w:drawing>
                </w:r>
              </w:p>
            </w:txbxContent>
          </v:textbox>
        </v:shape>
      </w:pict>
    </w:r>
    <w:r w:rsidR="006F3DD2">
      <w:t xml:space="preserve">          </w:t>
    </w:r>
    <w:r w:rsidR="006F3DD2">
      <w:tab/>
      <w:t xml:space="preserve"> </w:t>
    </w:r>
    <w:r w:rsidR="006F3DD2">
      <w:tab/>
      <w:t xml:space="preserve">   </w:t>
    </w:r>
  </w:p>
  <w:p w:rsidR="006F3DD2" w:rsidRDefault="001B198B" w:rsidP="00784D15">
    <w:pPr>
      <w:pStyle w:val="Footerqualitydoc"/>
      <w:pBdr>
        <w:top w:val="none" w:sz="0" w:space="0" w:color="auto"/>
      </w:pBdr>
      <w:ind w:left="-720"/>
    </w:pPr>
    <w:r w:rsidRPr="001B198B">
      <w:rPr>
        <w:noProof/>
        <w:sz w:val="20"/>
      </w:rPr>
      <w:pict>
        <v:line id="_x0000_s2052" style="position:absolute;left:0;text-align:left;z-index:251659264" from="-63pt,.2pt" to="459pt,.2pt" strokecolor="silver"/>
      </w:pict>
    </w:r>
    <w:r w:rsidR="006F3DD2">
      <w:tab/>
    </w:r>
    <w:r w:rsidR="006F3DD2">
      <w:tab/>
      <w:t xml:space="preserve">Page </w:t>
    </w:r>
    <w:fldSimple w:instr=" PAGE ">
      <w:r w:rsidR="006F3DD2">
        <w:rPr>
          <w:noProof/>
        </w:rPr>
        <w:t>21</w:t>
      </w:r>
    </w:fldSimple>
    <w:r w:rsidR="006F3DD2">
      <w:t xml:space="preserve"> of </w:t>
    </w:r>
    <w:fldSimple w:instr=" NUMPAGES ">
      <w:r w:rsidR="006F3DD2">
        <w:rPr>
          <w:noProof/>
        </w:rPr>
        <w:t>41</w:t>
      </w:r>
    </w:fldSimple>
  </w:p>
  <w:p w:rsidR="006F3DD2" w:rsidRPr="00F36083" w:rsidRDefault="006F3DD2" w:rsidP="00784D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D2" w:rsidRDefault="006F3DD2" w:rsidP="00E628DA">
    <w:pPr>
      <w:pStyle w:val="Footerqualitydoc"/>
      <w:pBdr>
        <w:top w:val="none" w:sz="0" w:space="0" w:color="auto"/>
      </w:pBdr>
      <w:rPr>
        <w:noProof/>
      </w:rPr>
    </w:pPr>
    <w:r w:rsidRPr="004F5770">
      <w:rPr>
        <w:noProof/>
      </w:rPr>
      <w:t>Base Aviation Solutions Group</w:t>
    </w:r>
    <w:r>
      <w:tab/>
      <w:t xml:space="preserve">          </w:t>
    </w:r>
    <w:r w:rsidRPr="00F55D77">
      <w:rPr>
        <w:noProof/>
      </w:rPr>
      <w:t>Commercial In Confidence</w:t>
    </w:r>
    <w:r w:rsidRPr="00F55D77">
      <w:rPr>
        <w:noProof/>
      </w:rPr>
      <w:tab/>
      <w:t xml:space="preserve">Page </w:t>
    </w:r>
    <w:r w:rsidR="001B198B" w:rsidRPr="00F55D77">
      <w:rPr>
        <w:noProof/>
      </w:rPr>
      <w:fldChar w:fldCharType="begin"/>
    </w:r>
    <w:r w:rsidRPr="00F55D77">
      <w:rPr>
        <w:noProof/>
      </w:rPr>
      <w:instrText xml:space="preserve"> PAGE </w:instrText>
    </w:r>
    <w:r w:rsidR="001B198B" w:rsidRPr="00F55D77">
      <w:rPr>
        <w:noProof/>
      </w:rPr>
      <w:fldChar w:fldCharType="separate"/>
    </w:r>
    <w:r w:rsidR="00C9101B">
      <w:rPr>
        <w:noProof/>
      </w:rPr>
      <w:t>4</w:t>
    </w:r>
    <w:r w:rsidR="001B198B" w:rsidRPr="00F55D77">
      <w:rPr>
        <w:noProof/>
      </w:rPr>
      <w:fldChar w:fldCharType="end"/>
    </w:r>
    <w:r w:rsidRPr="00F55D77">
      <w:rPr>
        <w:noProof/>
      </w:rPr>
      <w:t xml:space="preserve"> of </w:t>
    </w:r>
    <w:r>
      <w:rPr>
        <w:noProof/>
      </w:rPr>
      <w:t>62</w:t>
    </w:r>
  </w:p>
  <w:p w:rsidR="006F3DD2" w:rsidRDefault="006F3DD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B69" w:rsidRDefault="00616B69" w:rsidP="00F20835">
      <w:pPr>
        <w:spacing w:after="0" w:line="240" w:lineRule="auto"/>
      </w:pPr>
      <w:r>
        <w:separator/>
      </w:r>
    </w:p>
  </w:footnote>
  <w:footnote w:type="continuationSeparator" w:id="1">
    <w:p w:rsidR="00616B69" w:rsidRDefault="00616B69" w:rsidP="00F20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D2" w:rsidRDefault="006F3DD2">
    <w:pPr>
      <w:pStyle w:val="Header"/>
      <w:rPr>
        <w:noProof/>
      </w:rPr>
    </w:pPr>
    <w:r>
      <w:rPr>
        <w:noProof/>
      </w:rPr>
      <w:drawing>
        <wp:anchor distT="73152" distB="79499" distL="211836" distR="1819093" simplePos="0" relativeHeight="251654144" behindDoc="0" locked="0" layoutInCell="1" allowOverlap="1">
          <wp:simplePos x="0" y="0"/>
          <wp:positionH relativeFrom="column">
            <wp:posOffset>-300101</wp:posOffset>
          </wp:positionH>
          <wp:positionV relativeFrom="paragraph">
            <wp:posOffset>8811768</wp:posOffset>
          </wp:positionV>
          <wp:extent cx="2893894" cy="238376"/>
          <wp:effectExtent l="0" t="0" r="0" b="0"/>
          <wp:wrapTopAndBottom/>
          <wp:docPr id="2"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5600" cy="238125"/>
                    <a:chOff x="0" y="6629400"/>
                    <a:chExt cx="2895600" cy="238125"/>
                  </a:xfrm>
                </a:grpSpPr>
                <a:sp>
                  <a:nvSpPr>
                    <a:cNvPr id="6" name="Rectangle 5"/>
                    <a:cNvSpPr>
                      <a:spLocks noGrp="1" noChangeArrowheads="1"/>
                    </a:cNvSpPr>
                  </a:nvSpPr>
                  <a:spPr bwMode="auto">
                    <a:xfrm>
                      <a:off x="0" y="6629400"/>
                      <a:ext cx="2895600" cy="238125"/>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sz="800" kern="1200" smtClean="0">
                            <a:solidFill>
                              <a:schemeClr val="tx1"/>
                            </a:solidFill>
                            <a:latin typeface="+mj-lt"/>
                            <a:ea typeface="+mn-ea"/>
                            <a:cs typeface="Arial" charset="0"/>
                          </a:defRPr>
                        </a:lvl1pPr>
                        <a:lvl2pPr marL="457200" algn="ctr" rtl="0" fontAlgn="base">
                          <a:spcBef>
                            <a:spcPct val="0"/>
                          </a:spcBef>
                          <a:spcAft>
                            <a:spcPct val="0"/>
                          </a:spcAft>
                          <a:defRPr sz="2400" kern="1200">
                            <a:solidFill>
                              <a:schemeClr val="bg1"/>
                            </a:solidFill>
                            <a:latin typeface="Arial" charset="0"/>
                            <a:ea typeface="+mn-ea"/>
                            <a:cs typeface="+mn-cs"/>
                          </a:defRPr>
                        </a:lvl2pPr>
                        <a:lvl3pPr marL="914400" algn="ctr" rtl="0" fontAlgn="base">
                          <a:spcBef>
                            <a:spcPct val="0"/>
                          </a:spcBef>
                          <a:spcAft>
                            <a:spcPct val="0"/>
                          </a:spcAft>
                          <a:defRPr sz="2400" kern="1200">
                            <a:solidFill>
                              <a:schemeClr val="bg1"/>
                            </a:solidFill>
                            <a:latin typeface="Arial" charset="0"/>
                            <a:ea typeface="+mn-ea"/>
                            <a:cs typeface="+mn-cs"/>
                          </a:defRPr>
                        </a:lvl3pPr>
                        <a:lvl4pPr marL="1371600" algn="ctr" rtl="0" fontAlgn="base">
                          <a:spcBef>
                            <a:spcPct val="0"/>
                          </a:spcBef>
                          <a:spcAft>
                            <a:spcPct val="0"/>
                          </a:spcAft>
                          <a:defRPr sz="2400" kern="1200">
                            <a:solidFill>
                              <a:schemeClr val="bg1"/>
                            </a:solidFill>
                            <a:latin typeface="Arial" charset="0"/>
                            <a:ea typeface="+mn-ea"/>
                            <a:cs typeface="+mn-cs"/>
                          </a:defRPr>
                        </a:lvl4pPr>
                        <a:lvl5pPr marL="1828800" algn="ctr" rtl="0" fontAlgn="base">
                          <a:spcBef>
                            <a:spcPct val="0"/>
                          </a:spcBef>
                          <a:spcAft>
                            <a:spcPct val="0"/>
                          </a:spcAft>
                          <a:defRPr sz="2400" kern="1200">
                            <a:solidFill>
                              <a:schemeClr val="bg1"/>
                            </a:solidFill>
                            <a:latin typeface="Arial" charset="0"/>
                            <a:ea typeface="+mn-ea"/>
                            <a:cs typeface="+mn-cs"/>
                          </a:defRPr>
                        </a:lvl5pPr>
                        <a:lvl6pPr marL="2286000" algn="l" defTabSz="914400" rtl="0" eaLnBrk="1" latinLnBrk="0" hangingPunct="1">
                          <a:defRPr sz="2400" kern="1200">
                            <a:solidFill>
                              <a:schemeClr val="bg1"/>
                            </a:solidFill>
                            <a:latin typeface="Arial" charset="0"/>
                            <a:ea typeface="+mn-ea"/>
                            <a:cs typeface="+mn-cs"/>
                          </a:defRPr>
                        </a:lvl6pPr>
                        <a:lvl7pPr marL="2743200" algn="l" defTabSz="914400" rtl="0" eaLnBrk="1" latinLnBrk="0" hangingPunct="1">
                          <a:defRPr sz="2400" kern="1200">
                            <a:solidFill>
                              <a:schemeClr val="bg1"/>
                            </a:solidFill>
                            <a:latin typeface="Arial" charset="0"/>
                            <a:ea typeface="+mn-ea"/>
                            <a:cs typeface="+mn-cs"/>
                          </a:defRPr>
                        </a:lvl7pPr>
                        <a:lvl8pPr marL="3200400" algn="l" defTabSz="914400" rtl="0" eaLnBrk="1" latinLnBrk="0" hangingPunct="1">
                          <a:defRPr sz="2400" kern="1200">
                            <a:solidFill>
                              <a:schemeClr val="bg1"/>
                            </a:solidFill>
                            <a:latin typeface="Arial" charset="0"/>
                            <a:ea typeface="+mn-ea"/>
                            <a:cs typeface="+mn-cs"/>
                          </a:defRPr>
                        </a:lvl8pPr>
                        <a:lvl9pPr marL="3657600" algn="l" defTabSz="914400" rtl="0" eaLnBrk="1" latinLnBrk="0" hangingPunct="1">
                          <a:defRPr sz="2400" kern="1200">
                            <a:solidFill>
                              <a:schemeClr val="bg1"/>
                            </a:solidFill>
                            <a:latin typeface="Arial" charset="0"/>
                            <a:ea typeface="+mn-ea"/>
                            <a:cs typeface="+mn-cs"/>
                          </a:defRPr>
                        </a:lvl9pPr>
                      </a:lstStyle>
                      <a:p>
                        <a:pPr>
                          <a:defRPr/>
                        </a:pPr>
                        <a:r>
                          <a:rPr lang="en-US" dirty="0"/>
                          <a:t>© 2009. Ramco Systems.</a:t>
                        </a:r>
                      </a:p>
                    </a:txBody>
                    <a:useSpRect/>
                  </a:txSp>
                </a:sp>
              </lc:lockedCanvas>
            </a:graphicData>
          </a:graphic>
        </wp:anchor>
      </w:drawing>
    </w:r>
    <w:r>
      <w:rPr>
        <w:noProof/>
      </w:rPr>
      <w:drawing>
        <wp:anchor distT="0" distB="0" distL="114300" distR="114300" simplePos="0" relativeHeight="251653120" behindDoc="0" locked="0" layoutInCell="1" allowOverlap="1">
          <wp:simplePos x="0" y="0"/>
          <wp:positionH relativeFrom="column">
            <wp:posOffset>-331470</wp:posOffset>
          </wp:positionH>
          <wp:positionV relativeFrom="paragraph">
            <wp:posOffset>81280</wp:posOffset>
          </wp:positionV>
          <wp:extent cx="3262630" cy="626110"/>
          <wp:effectExtent l="19050" t="0" r="0" b="0"/>
          <wp:wrapTopAndBottom/>
          <wp:docPr id="1" name="Picture 2" descr="Av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nLogo"/>
                  <pic:cNvPicPr>
                    <a:picLocks noChangeAspect="1" noChangeArrowheads="1"/>
                  </pic:cNvPicPr>
                </pic:nvPicPr>
                <pic:blipFill>
                  <a:blip r:embed="rId1"/>
                  <a:srcRect/>
                  <a:stretch>
                    <a:fillRect/>
                  </a:stretch>
                </pic:blipFill>
                <pic:spPr bwMode="auto">
                  <a:xfrm>
                    <a:off x="0" y="0"/>
                    <a:ext cx="3262630" cy="626110"/>
                  </a:xfrm>
                  <a:prstGeom prst="rect">
                    <a:avLst/>
                  </a:prstGeom>
                  <a:noFill/>
                  <a:ln w="9525">
                    <a:noFill/>
                    <a:miter lim="800000"/>
                    <a:headEnd/>
                    <a:tailEnd/>
                  </a:ln>
                </pic:spPr>
              </pic:pic>
            </a:graphicData>
          </a:graphic>
        </wp:anchor>
      </w:drawing>
    </w:r>
  </w:p>
  <w:p w:rsidR="006F3DD2" w:rsidRDefault="006F3DD2">
    <w:pPr>
      <w:pStyle w:val="Header"/>
    </w:pPr>
    <w:r>
      <w:rPr>
        <w:noProof/>
      </w:rPr>
      <w:drawing>
        <wp:anchor distT="0" distB="0" distL="114300" distR="114300" simplePos="0" relativeHeight="251655168" behindDoc="1" locked="0" layoutInCell="1" allowOverlap="1">
          <wp:simplePos x="0" y="0"/>
          <wp:positionH relativeFrom="column">
            <wp:posOffset>-331470</wp:posOffset>
          </wp:positionH>
          <wp:positionV relativeFrom="paragraph">
            <wp:posOffset>720090</wp:posOffset>
          </wp:positionV>
          <wp:extent cx="6519545" cy="8380095"/>
          <wp:effectExtent l="19050" t="0" r="0" b="0"/>
          <wp:wrapNone/>
          <wp:docPr id="3" name="Picture 1" descr="titleB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Bg_1"/>
                  <pic:cNvPicPr>
                    <a:picLocks noChangeAspect="1" noChangeArrowheads="1"/>
                  </pic:cNvPicPr>
                </pic:nvPicPr>
                <pic:blipFill>
                  <a:blip r:embed="rId2"/>
                  <a:srcRect l="42763" t="4836"/>
                  <a:stretch>
                    <a:fillRect/>
                  </a:stretch>
                </pic:blipFill>
                <pic:spPr bwMode="auto">
                  <a:xfrm>
                    <a:off x="0" y="0"/>
                    <a:ext cx="6519545" cy="83800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D2" w:rsidRPr="006E0ECD" w:rsidRDefault="006F3DD2" w:rsidP="006E0E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D2" w:rsidRDefault="006F3DD2">
    <w:pPr>
      <w:pStyle w:val="Header"/>
      <w:pBdr>
        <w:bottom w:val="single" w:sz="4" w:space="1" w:color="auto"/>
      </w:pBdr>
    </w:pPr>
    <w:r>
      <w:rPr>
        <w:rFonts w:cs="Arial"/>
        <w:b/>
        <w:bCs/>
      </w:rPr>
      <w:t>Application Installation Guide</w:t>
    </w:r>
    <w:r>
      <w:tab/>
    </w:r>
    <w:r>
      <w:tab/>
    </w:r>
    <w:r>
      <w:rPr>
        <w:b/>
        <w:noProof/>
        <w:color w:val="808080"/>
      </w:rPr>
      <w:drawing>
        <wp:inline distT="0" distB="0" distL="0" distR="0">
          <wp:extent cx="847725" cy="581025"/>
          <wp:effectExtent l="19050" t="0" r="9525" b="0"/>
          <wp:docPr id="83" name="Picture 83" descr="ramco logo rg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amco logo rgb_jpg"/>
                  <pic:cNvPicPr>
                    <a:picLocks noChangeAspect="1" noChangeArrowheads="1"/>
                  </pic:cNvPicPr>
                </pic:nvPicPr>
                <pic:blipFill>
                  <a:blip r:embed="rId1"/>
                  <a:srcRect/>
                  <a:stretch>
                    <a:fillRect/>
                  </a:stretch>
                </pic:blipFill>
                <pic:spPr bwMode="auto">
                  <a:xfrm>
                    <a:off x="0" y="0"/>
                    <a:ext cx="847725" cy="58102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D2" w:rsidRDefault="006F3DD2">
    <w:pPr>
      <w:pStyle w:val="Header"/>
      <w:pBdr>
        <w:bottom w:val="single" w:sz="4" w:space="1" w:color="auto"/>
      </w:pBdr>
    </w:pPr>
    <w:r>
      <w:rPr>
        <w:rFonts w:cs="Arial"/>
        <w:b/>
        <w:bCs/>
      </w:rPr>
      <w:t>Application Installation Guide</w:t>
    </w:r>
    <w:r>
      <w:tab/>
    </w:r>
    <w:r>
      <w:tab/>
    </w:r>
    <w:r>
      <w:rPr>
        <w:noProof/>
      </w:rPr>
      <w:drawing>
        <wp:inline distT="0" distB="0" distL="0" distR="0">
          <wp:extent cx="1028700" cy="1028700"/>
          <wp:effectExtent l="19050" t="0" r="0" b="0"/>
          <wp:docPr id="40" name="Picture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1"/>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D2" w:rsidRDefault="006F3DD2" w:rsidP="00BA68F0">
    <w:pPr>
      <w:pStyle w:val="Footer"/>
      <w:rPr>
        <w:rFonts w:ascii="Verdana" w:hAnsi="Verdana"/>
        <w:color w:val="0070C0"/>
        <w:sz w:val="16"/>
        <w:szCs w:val="16"/>
      </w:rPr>
    </w:pPr>
  </w:p>
  <w:p w:rsidR="006F3DD2" w:rsidRDefault="006F3DD2" w:rsidP="00BA68F0">
    <w:pPr>
      <w:pStyle w:val="Footer"/>
      <w:rPr>
        <w:rFonts w:ascii="Verdana" w:hAnsi="Verdana"/>
        <w:color w:val="0070C0"/>
        <w:sz w:val="16"/>
        <w:szCs w:val="16"/>
      </w:rPr>
    </w:pPr>
    <w:r>
      <w:rPr>
        <w:rFonts w:ascii="Verdana" w:hAnsi="Verdana"/>
        <w:noProof/>
        <w:color w:val="0070C0"/>
        <w:sz w:val="16"/>
        <w:szCs w:val="16"/>
      </w:rPr>
      <w:drawing>
        <wp:anchor distT="0" distB="0" distL="114300" distR="114300" simplePos="0" relativeHeight="251662336" behindDoc="0" locked="0" layoutInCell="1" allowOverlap="1">
          <wp:simplePos x="0" y="0"/>
          <wp:positionH relativeFrom="column">
            <wp:posOffset>5257800</wp:posOffset>
          </wp:positionH>
          <wp:positionV relativeFrom="paragraph">
            <wp:posOffset>86360</wp:posOffset>
          </wp:positionV>
          <wp:extent cx="677545" cy="499745"/>
          <wp:effectExtent l="19050" t="0" r="8255" b="0"/>
          <wp:wrapNone/>
          <wp:docPr id="10" name="Picture 10" descr="ramco_logo_cmyk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mco_logo_cmyk_positive"/>
                  <pic:cNvPicPr>
                    <a:picLocks noChangeAspect="1" noChangeArrowheads="1"/>
                  </pic:cNvPicPr>
                </pic:nvPicPr>
                <pic:blipFill>
                  <a:blip r:embed="rId1"/>
                  <a:srcRect l="24124" t="25481" r="21855" b="30481"/>
                  <a:stretch>
                    <a:fillRect/>
                  </a:stretch>
                </pic:blipFill>
                <pic:spPr bwMode="auto">
                  <a:xfrm>
                    <a:off x="0" y="0"/>
                    <a:ext cx="677545" cy="499745"/>
                  </a:xfrm>
                  <a:prstGeom prst="rect">
                    <a:avLst/>
                  </a:prstGeom>
                  <a:noFill/>
                  <a:ln w="9525">
                    <a:noFill/>
                    <a:miter lim="800000"/>
                    <a:headEnd/>
                    <a:tailEnd/>
                  </a:ln>
                </pic:spPr>
              </pic:pic>
            </a:graphicData>
          </a:graphic>
        </wp:anchor>
      </w:drawing>
    </w:r>
  </w:p>
  <w:p w:rsidR="006F3DD2" w:rsidRDefault="006F3DD2" w:rsidP="00BA68F0">
    <w:pPr>
      <w:pStyle w:val="Footer"/>
      <w:rPr>
        <w:rFonts w:ascii="Verdana" w:hAnsi="Verdana"/>
        <w:color w:val="0070C0"/>
        <w:sz w:val="16"/>
        <w:szCs w:val="16"/>
      </w:rPr>
    </w:pPr>
  </w:p>
  <w:p w:rsidR="006F3DD2" w:rsidRPr="00C517EA" w:rsidRDefault="006F3DD2" w:rsidP="00BA68F0">
    <w:pPr>
      <w:pStyle w:val="Footer"/>
      <w:rPr>
        <w:rFonts w:ascii="Verdana" w:hAnsi="Verdana"/>
        <w:color w:val="0070C0"/>
        <w:sz w:val="16"/>
        <w:szCs w:val="16"/>
      </w:rPr>
    </w:pPr>
    <w:r w:rsidRPr="00C517EA">
      <w:rPr>
        <w:rFonts w:ascii="Verdana" w:hAnsi="Verdana"/>
        <w:color w:val="0070C0"/>
        <w:sz w:val="16"/>
        <w:szCs w:val="16"/>
      </w:rPr>
      <w:t>Ramco Systems - Aviation &amp; MRO Solutions</w:t>
    </w:r>
  </w:p>
  <w:p w:rsidR="006F3DD2" w:rsidRPr="00C517EA" w:rsidRDefault="006F3DD2" w:rsidP="00BA68F0">
    <w:pPr>
      <w:pStyle w:val="Footer"/>
      <w:rPr>
        <w:rFonts w:ascii="Verdana" w:hAnsi="Verdana"/>
        <w:color w:val="0070C0"/>
        <w:sz w:val="16"/>
        <w:szCs w:val="16"/>
      </w:rPr>
    </w:pPr>
    <w:r w:rsidRPr="00C517EA">
      <w:rPr>
        <w:rFonts w:ascii="Verdana" w:hAnsi="Verdana"/>
        <w:color w:val="0070C0"/>
        <w:sz w:val="16"/>
        <w:szCs w:val="16"/>
      </w:rPr>
      <w:t>www.RamcoAviation.com</w:t>
    </w:r>
  </w:p>
  <w:p w:rsidR="006F3DD2" w:rsidRPr="00663A4F" w:rsidRDefault="006F3DD2" w:rsidP="00663A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2.75pt;height:.75pt" o:bullet="t">
        <v:imagedata r:id="rId1" o:title=""/>
      </v:shape>
    </w:pict>
  </w:numPicBullet>
  <w:numPicBullet w:numPicBulletId="1">
    <w:pict>
      <v:shape id="_x0000_i1035" type="#_x0000_t75" style="width:522.75pt;height:.75pt" o:bullet="t">
        <v:imagedata r:id="rId2" o:title=""/>
      </v:shape>
    </w:pict>
  </w:numPicBullet>
  <w:abstractNum w:abstractNumId="0">
    <w:nsid w:val="82EE527E"/>
    <w:multiLevelType w:val="hybridMultilevel"/>
    <w:tmpl w:val="336D9E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586D14"/>
    <w:multiLevelType w:val="hybridMultilevel"/>
    <w:tmpl w:val="89D557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FA94C5"/>
    <w:multiLevelType w:val="hybridMultilevel"/>
    <w:tmpl w:val="EE4438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A51F4A"/>
    <w:multiLevelType w:val="hybridMultilevel"/>
    <w:tmpl w:val="789575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712AB5C"/>
    <w:multiLevelType w:val="hybridMultilevel"/>
    <w:tmpl w:val="A468D3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04A456B"/>
    <w:multiLevelType w:val="hybridMultilevel"/>
    <w:tmpl w:val="5DDC34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416B05"/>
    <w:multiLevelType w:val="hybridMultilevel"/>
    <w:tmpl w:val="6DCED7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1477B1C"/>
    <w:multiLevelType w:val="hybridMultilevel"/>
    <w:tmpl w:val="9FCBEE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4FE8B82"/>
    <w:multiLevelType w:val="hybridMultilevel"/>
    <w:tmpl w:val="8DB72D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308A9BB"/>
    <w:multiLevelType w:val="hybridMultilevel"/>
    <w:tmpl w:val="753337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B1D9301"/>
    <w:multiLevelType w:val="hybridMultilevel"/>
    <w:tmpl w:val="1A535C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F52FD3C"/>
    <w:multiLevelType w:val="hybridMultilevel"/>
    <w:tmpl w:val="FDFC2B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AA87E9D"/>
    <w:multiLevelType w:val="hybridMultilevel"/>
    <w:tmpl w:val="76E709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B425505"/>
    <w:multiLevelType w:val="hybridMultilevel"/>
    <w:tmpl w:val="67A043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FFFFFFB"/>
    <w:multiLevelType w:val="multilevel"/>
    <w:tmpl w:val="24F2BE0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20"/>
        </w:tabs>
        <w:ind w:left="0" w:firstLine="0"/>
      </w:pPr>
      <w:rPr>
        <w:rFonts w:ascii="Arial" w:hAnsi="Arial" w:hint="default"/>
        <w:b/>
        <w:i w:val="0"/>
      </w:rPr>
    </w:lvl>
    <w:lvl w:ilvl="2">
      <w:start w:val="1"/>
      <w:numFmt w:val="decimal"/>
      <w:pStyle w:val="Heading3"/>
      <w:lvlText w:val="3.%2.%30"/>
      <w:lvlJc w:val="left"/>
      <w:pPr>
        <w:tabs>
          <w:tab w:val="num" w:pos="1080"/>
        </w:tabs>
        <w:ind w:left="0" w:firstLine="0"/>
      </w:pPr>
      <w:rPr>
        <w:rFonts w:ascii="Arial" w:hAnsi="Arial" w:hint="default"/>
        <w:b/>
        <w:i w:val="0"/>
        <w:sz w:val="26"/>
      </w:rPr>
    </w:lvl>
    <w:lvl w:ilvl="3">
      <w:start w:val="1"/>
      <w:numFmt w:val="decimal"/>
      <w:pStyle w:val="Heading4"/>
      <w:lvlText w:val="%1.%2.%3.%4"/>
      <w:lvlJc w:val="left"/>
      <w:pPr>
        <w:tabs>
          <w:tab w:val="num" w:pos="1800"/>
        </w:tabs>
        <w:ind w:left="1080" w:hanging="360"/>
      </w:pPr>
      <w:rPr>
        <w:rFonts w:ascii="Arial" w:hAnsi="Arial" w:hint="default"/>
        <w:b/>
        <w:i/>
        <w:sz w:val="24"/>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5">
    <w:nsid w:val="FFFFFFFE"/>
    <w:multiLevelType w:val="singleLevel"/>
    <w:tmpl w:val="723E28FC"/>
    <w:lvl w:ilvl="0">
      <w:numFmt w:val="decimal"/>
      <w:lvlText w:val="*"/>
      <w:lvlJc w:val="left"/>
    </w:lvl>
  </w:abstractNum>
  <w:abstractNum w:abstractNumId="16">
    <w:nsid w:val="07B25D2C"/>
    <w:multiLevelType w:val="hybridMultilevel"/>
    <w:tmpl w:val="8BBC1A3C"/>
    <w:lvl w:ilvl="0" w:tplc="AE74119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B76551F"/>
    <w:multiLevelType w:val="multilevel"/>
    <w:tmpl w:val="BC7213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F7B0F81"/>
    <w:multiLevelType w:val="multilevel"/>
    <w:tmpl w:val="E86647DA"/>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12963643"/>
    <w:multiLevelType w:val="multilevel"/>
    <w:tmpl w:val="C8D87EC4"/>
    <w:lvl w:ilvl="0">
      <w:start w:val="1"/>
      <w:numFmt w:val="decimal"/>
      <w:lvlText w:val="%1"/>
      <w:lvlJc w:val="left"/>
      <w:pPr>
        <w:ind w:left="405" w:hanging="405"/>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1F9710DD"/>
    <w:multiLevelType w:val="hybridMultilevel"/>
    <w:tmpl w:val="203AC330"/>
    <w:lvl w:ilvl="0" w:tplc="BDF284E2">
      <w:start w:val="1"/>
      <w:numFmt w:val="bullet"/>
      <w:lvlText w:val=""/>
      <w:lvlPicBulletId w:val="1"/>
      <w:lvlJc w:val="left"/>
      <w:pPr>
        <w:tabs>
          <w:tab w:val="num" w:pos="720"/>
        </w:tabs>
        <w:ind w:left="720" w:hanging="360"/>
      </w:pPr>
      <w:rPr>
        <w:rFonts w:ascii="Symbol" w:hAnsi="Symbol" w:hint="default"/>
      </w:rPr>
    </w:lvl>
    <w:lvl w:ilvl="1" w:tplc="388224C8" w:tentative="1">
      <w:start w:val="1"/>
      <w:numFmt w:val="bullet"/>
      <w:lvlText w:val=""/>
      <w:lvlJc w:val="left"/>
      <w:pPr>
        <w:tabs>
          <w:tab w:val="num" w:pos="1440"/>
        </w:tabs>
        <w:ind w:left="1440" w:hanging="360"/>
      </w:pPr>
      <w:rPr>
        <w:rFonts w:ascii="Symbol" w:hAnsi="Symbol" w:hint="default"/>
      </w:rPr>
    </w:lvl>
    <w:lvl w:ilvl="2" w:tplc="75DC1D8C" w:tentative="1">
      <w:start w:val="1"/>
      <w:numFmt w:val="bullet"/>
      <w:lvlText w:val=""/>
      <w:lvlJc w:val="left"/>
      <w:pPr>
        <w:tabs>
          <w:tab w:val="num" w:pos="2160"/>
        </w:tabs>
        <w:ind w:left="2160" w:hanging="360"/>
      </w:pPr>
      <w:rPr>
        <w:rFonts w:ascii="Symbol" w:hAnsi="Symbol" w:hint="default"/>
      </w:rPr>
    </w:lvl>
    <w:lvl w:ilvl="3" w:tplc="EB247E90" w:tentative="1">
      <w:start w:val="1"/>
      <w:numFmt w:val="bullet"/>
      <w:lvlText w:val=""/>
      <w:lvlJc w:val="left"/>
      <w:pPr>
        <w:tabs>
          <w:tab w:val="num" w:pos="2880"/>
        </w:tabs>
        <w:ind w:left="2880" w:hanging="360"/>
      </w:pPr>
      <w:rPr>
        <w:rFonts w:ascii="Symbol" w:hAnsi="Symbol" w:hint="default"/>
      </w:rPr>
    </w:lvl>
    <w:lvl w:ilvl="4" w:tplc="030C4CCA" w:tentative="1">
      <w:start w:val="1"/>
      <w:numFmt w:val="bullet"/>
      <w:lvlText w:val=""/>
      <w:lvlJc w:val="left"/>
      <w:pPr>
        <w:tabs>
          <w:tab w:val="num" w:pos="3600"/>
        </w:tabs>
        <w:ind w:left="3600" w:hanging="360"/>
      </w:pPr>
      <w:rPr>
        <w:rFonts w:ascii="Symbol" w:hAnsi="Symbol" w:hint="default"/>
      </w:rPr>
    </w:lvl>
    <w:lvl w:ilvl="5" w:tplc="38629A6A" w:tentative="1">
      <w:start w:val="1"/>
      <w:numFmt w:val="bullet"/>
      <w:lvlText w:val=""/>
      <w:lvlJc w:val="left"/>
      <w:pPr>
        <w:tabs>
          <w:tab w:val="num" w:pos="4320"/>
        </w:tabs>
        <w:ind w:left="4320" w:hanging="360"/>
      </w:pPr>
      <w:rPr>
        <w:rFonts w:ascii="Symbol" w:hAnsi="Symbol" w:hint="default"/>
      </w:rPr>
    </w:lvl>
    <w:lvl w:ilvl="6" w:tplc="3CEEC230" w:tentative="1">
      <w:start w:val="1"/>
      <w:numFmt w:val="bullet"/>
      <w:lvlText w:val=""/>
      <w:lvlJc w:val="left"/>
      <w:pPr>
        <w:tabs>
          <w:tab w:val="num" w:pos="5040"/>
        </w:tabs>
        <w:ind w:left="5040" w:hanging="360"/>
      </w:pPr>
      <w:rPr>
        <w:rFonts w:ascii="Symbol" w:hAnsi="Symbol" w:hint="default"/>
      </w:rPr>
    </w:lvl>
    <w:lvl w:ilvl="7" w:tplc="32544C2E" w:tentative="1">
      <w:start w:val="1"/>
      <w:numFmt w:val="bullet"/>
      <w:lvlText w:val=""/>
      <w:lvlJc w:val="left"/>
      <w:pPr>
        <w:tabs>
          <w:tab w:val="num" w:pos="5760"/>
        </w:tabs>
        <w:ind w:left="5760" w:hanging="360"/>
      </w:pPr>
      <w:rPr>
        <w:rFonts w:ascii="Symbol" w:hAnsi="Symbol" w:hint="default"/>
      </w:rPr>
    </w:lvl>
    <w:lvl w:ilvl="8" w:tplc="109C6FC2" w:tentative="1">
      <w:start w:val="1"/>
      <w:numFmt w:val="bullet"/>
      <w:lvlText w:val=""/>
      <w:lvlJc w:val="left"/>
      <w:pPr>
        <w:tabs>
          <w:tab w:val="num" w:pos="6480"/>
        </w:tabs>
        <w:ind w:left="6480" w:hanging="360"/>
      </w:pPr>
      <w:rPr>
        <w:rFonts w:ascii="Symbol" w:hAnsi="Symbol" w:hint="default"/>
      </w:rPr>
    </w:lvl>
  </w:abstractNum>
  <w:abstractNum w:abstractNumId="21">
    <w:nsid w:val="204FC751"/>
    <w:multiLevelType w:val="hybridMultilevel"/>
    <w:tmpl w:val="100FF5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4EE7A6E"/>
    <w:multiLevelType w:val="hybridMultilevel"/>
    <w:tmpl w:val="787C993E"/>
    <w:lvl w:ilvl="0" w:tplc="25466D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69B3C14"/>
    <w:multiLevelType w:val="hybridMultilevel"/>
    <w:tmpl w:val="EC7A86EA"/>
    <w:lvl w:ilvl="0" w:tplc="59DEFB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8E34B12"/>
    <w:multiLevelType w:val="hybridMultilevel"/>
    <w:tmpl w:val="E7A07D3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B6D36C3"/>
    <w:multiLevelType w:val="hybridMultilevel"/>
    <w:tmpl w:val="40881AA8"/>
    <w:lvl w:ilvl="0" w:tplc="11FC71C4">
      <w:start w:val="1"/>
      <w:numFmt w:val="decimal"/>
      <w:pStyle w:val="InstructionBullet"/>
      <w:lvlText w:val="%1."/>
      <w:lvlJc w:val="left"/>
      <w:pPr>
        <w:tabs>
          <w:tab w:val="num" w:pos="2160"/>
        </w:tabs>
        <w:ind w:left="2160" w:hanging="36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2B97441D"/>
    <w:multiLevelType w:val="hybridMultilevel"/>
    <w:tmpl w:val="8AD692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C5F6C4F"/>
    <w:multiLevelType w:val="hybridMultilevel"/>
    <w:tmpl w:val="2D1CCED8"/>
    <w:lvl w:ilvl="0" w:tplc="04090001">
      <w:start w:val="1"/>
      <w:numFmt w:val="bullet"/>
      <w:lvlText w:val=""/>
      <w:lvlJc w:val="left"/>
      <w:pPr>
        <w:tabs>
          <w:tab w:val="num" w:pos="720"/>
        </w:tabs>
        <w:ind w:left="720" w:hanging="360"/>
      </w:pPr>
      <w:rPr>
        <w:rFonts w:ascii="Symbol" w:hAnsi="Symbol" w:hint="default"/>
      </w:rPr>
    </w:lvl>
    <w:lvl w:ilvl="1" w:tplc="26B2001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CFDCEAA"/>
    <w:multiLevelType w:val="hybridMultilevel"/>
    <w:tmpl w:val="FAAB4B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D875271"/>
    <w:multiLevelType w:val="hybridMultilevel"/>
    <w:tmpl w:val="181C66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E495853"/>
    <w:multiLevelType w:val="hybridMultilevel"/>
    <w:tmpl w:val="6B26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DE1ED2"/>
    <w:multiLevelType w:val="hybridMultilevel"/>
    <w:tmpl w:val="93F80DAE"/>
    <w:lvl w:ilvl="0" w:tplc="19AC653E">
      <w:start w:val="1"/>
      <w:numFmt w:val="bullet"/>
      <w:lvlText w:val=""/>
      <w:lvlJc w:val="left"/>
      <w:pPr>
        <w:tabs>
          <w:tab w:val="num" w:pos="720"/>
        </w:tabs>
        <w:ind w:left="720" w:hanging="360"/>
      </w:pPr>
      <w:rPr>
        <w:rFonts w:ascii="Symbol" w:hAnsi="Symbol" w:hint="default"/>
        <w:color w:val="auto"/>
      </w:rPr>
    </w:lvl>
    <w:lvl w:ilvl="1" w:tplc="ADA4DB14">
      <w:start w:val="1"/>
      <w:numFmt w:val="bullet"/>
      <w:lvlText w:val="-"/>
      <w:lvlJc w:val="left"/>
      <w:pPr>
        <w:tabs>
          <w:tab w:val="num" w:pos="1440"/>
        </w:tabs>
        <w:ind w:left="1440" w:hanging="360"/>
      </w:pPr>
      <w:rPr>
        <w:rFonts w:ascii="Courier New" w:hAnsi="Courier New" w:hint="default"/>
        <w:color w:val="808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2786E14"/>
    <w:multiLevelType w:val="multilevel"/>
    <w:tmpl w:val="65B08E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32E005F4"/>
    <w:multiLevelType w:val="multilevel"/>
    <w:tmpl w:val="0150ACE2"/>
    <w:lvl w:ilvl="0">
      <w:start w:val="13"/>
      <w:numFmt w:val="decimal"/>
      <w:lvlText w:val="%1.0"/>
      <w:lvlJc w:val="left"/>
      <w:pPr>
        <w:ind w:left="920" w:hanging="720"/>
      </w:pPr>
      <w:rPr>
        <w:rFonts w:ascii="Arial" w:eastAsia="Times New Roman" w:hAnsi="Arial" w:cs="Times New Roman" w:hint="default"/>
        <w:color w:val="0000FF"/>
        <w:sz w:val="20"/>
        <w:u w:val="single"/>
      </w:rPr>
    </w:lvl>
    <w:lvl w:ilvl="1">
      <w:start w:val="1"/>
      <w:numFmt w:val="decimal"/>
      <w:lvlText w:val="%1.%2"/>
      <w:lvlJc w:val="left"/>
      <w:pPr>
        <w:ind w:left="1640" w:hanging="720"/>
      </w:pPr>
      <w:rPr>
        <w:rFonts w:ascii="Arial" w:eastAsia="Times New Roman" w:hAnsi="Arial" w:cs="Times New Roman" w:hint="default"/>
        <w:color w:val="0000FF"/>
        <w:sz w:val="20"/>
        <w:u w:val="single"/>
      </w:rPr>
    </w:lvl>
    <w:lvl w:ilvl="2">
      <w:start w:val="1"/>
      <w:numFmt w:val="decimal"/>
      <w:lvlText w:val="%1.%2.%3"/>
      <w:lvlJc w:val="left"/>
      <w:pPr>
        <w:ind w:left="2360" w:hanging="720"/>
      </w:pPr>
      <w:rPr>
        <w:rFonts w:ascii="Arial" w:eastAsia="Times New Roman" w:hAnsi="Arial" w:cs="Times New Roman" w:hint="default"/>
        <w:color w:val="0000FF"/>
        <w:sz w:val="20"/>
        <w:u w:val="single"/>
      </w:rPr>
    </w:lvl>
    <w:lvl w:ilvl="3">
      <w:start w:val="1"/>
      <w:numFmt w:val="decimal"/>
      <w:lvlText w:val="%1.%2.%3.%4"/>
      <w:lvlJc w:val="left"/>
      <w:pPr>
        <w:ind w:left="3440" w:hanging="1080"/>
      </w:pPr>
      <w:rPr>
        <w:rFonts w:ascii="Arial" w:eastAsia="Times New Roman" w:hAnsi="Arial" w:cs="Times New Roman" w:hint="default"/>
        <w:color w:val="0000FF"/>
        <w:sz w:val="20"/>
        <w:u w:val="single"/>
      </w:rPr>
    </w:lvl>
    <w:lvl w:ilvl="4">
      <w:start w:val="1"/>
      <w:numFmt w:val="decimal"/>
      <w:lvlText w:val="%1.%2.%3.%4.%5"/>
      <w:lvlJc w:val="left"/>
      <w:pPr>
        <w:ind w:left="4520" w:hanging="1440"/>
      </w:pPr>
      <w:rPr>
        <w:rFonts w:ascii="Arial" w:eastAsia="Times New Roman" w:hAnsi="Arial" w:cs="Times New Roman" w:hint="default"/>
        <w:color w:val="0000FF"/>
        <w:sz w:val="20"/>
        <w:u w:val="single"/>
      </w:rPr>
    </w:lvl>
    <w:lvl w:ilvl="5">
      <w:start w:val="1"/>
      <w:numFmt w:val="decimal"/>
      <w:lvlText w:val="%1.%2.%3.%4.%5.%6"/>
      <w:lvlJc w:val="left"/>
      <w:pPr>
        <w:ind w:left="5240" w:hanging="1440"/>
      </w:pPr>
      <w:rPr>
        <w:rFonts w:ascii="Arial" w:eastAsia="Times New Roman" w:hAnsi="Arial" w:cs="Times New Roman" w:hint="default"/>
        <w:color w:val="0000FF"/>
        <w:sz w:val="20"/>
        <w:u w:val="single"/>
      </w:rPr>
    </w:lvl>
    <w:lvl w:ilvl="6">
      <w:start w:val="1"/>
      <w:numFmt w:val="decimal"/>
      <w:lvlText w:val="%1.%2.%3.%4.%5.%6.%7"/>
      <w:lvlJc w:val="left"/>
      <w:pPr>
        <w:ind w:left="6320" w:hanging="1800"/>
      </w:pPr>
      <w:rPr>
        <w:rFonts w:ascii="Arial" w:eastAsia="Times New Roman" w:hAnsi="Arial" w:cs="Times New Roman" w:hint="default"/>
        <w:color w:val="0000FF"/>
        <w:sz w:val="20"/>
        <w:u w:val="single"/>
      </w:rPr>
    </w:lvl>
    <w:lvl w:ilvl="7">
      <w:start w:val="1"/>
      <w:numFmt w:val="decimal"/>
      <w:lvlText w:val="%1.%2.%3.%4.%5.%6.%7.%8"/>
      <w:lvlJc w:val="left"/>
      <w:pPr>
        <w:ind w:left="7040" w:hanging="1800"/>
      </w:pPr>
      <w:rPr>
        <w:rFonts w:ascii="Arial" w:eastAsia="Times New Roman" w:hAnsi="Arial" w:cs="Times New Roman" w:hint="default"/>
        <w:color w:val="0000FF"/>
        <w:sz w:val="20"/>
        <w:u w:val="single"/>
      </w:rPr>
    </w:lvl>
    <w:lvl w:ilvl="8">
      <w:start w:val="1"/>
      <w:numFmt w:val="decimal"/>
      <w:lvlText w:val="%1.%2.%3.%4.%5.%6.%7.%8.%9"/>
      <w:lvlJc w:val="left"/>
      <w:pPr>
        <w:ind w:left="8120" w:hanging="2160"/>
      </w:pPr>
      <w:rPr>
        <w:rFonts w:ascii="Arial" w:eastAsia="Times New Roman" w:hAnsi="Arial" w:cs="Times New Roman" w:hint="default"/>
        <w:color w:val="0000FF"/>
        <w:sz w:val="20"/>
        <w:u w:val="single"/>
      </w:rPr>
    </w:lvl>
  </w:abstractNum>
  <w:abstractNum w:abstractNumId="34">
    <w:nsid w:val="34805609"/>
    <w:multiLevelType w:val="hybridMultilevel"/>
    <w:tmpl w:val="E77638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79A4619"/>
    <w:multiLevelType w:val="hybridMultilevel"/>
    <w:tmpl w:val="30C09BC8"/>
    <w:lvl w:ilvl="0" w:tplc="9B5EFE82">
      <w:start w:val="1"/>
      <w:numFmt w:val="bullet"/>
      <w:pStyle w:val="CommentText"/>
      <w:lvlText w:val=""/>
      <w:lvlJc w:val="left"/>
      <w:pPr>
        <w:tabs>
          <w:tab w:val="num" w:pos="1440"/>
        </w:tabs>
        <w:ind w:left="1440" w:hanging="360"/>
      </w:pPr>
      <w:rPr>
        <w:rFonts w:ascii="Wingdings 2" w:hAnsi="Wingdings 2" w:hint="default"/>
        <w:color w:val="800080"/>
        <w:sz w:val="16"/>
      </w:rPr>
    </w:lvl>
    <w:lvl w:ilvl="1" w:tplc="04090003">
      <w:start w:val="1"/>
      <w:numFmt w:val="bullet"/>
      <w:lvlText w:val="o"/>
      <w:lvlJc w:val="left"/>
      <w:pPr>
        <w:tabs>
          <w:tab w:val="num" w:pos="2160"/>
        </w:tabs>
        <w:ind w:left="2160" w:hanging="360"/>
      </w:pPr>
      <w:rPr>
        <w:rFonts w:ascii="Courier New" w:hAnsi="Courier New" w:hint="default"/>
        <w:color w:val="800080"/>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37E1CCB2"/>
    <w:multiLevelType w:val="hybridMultilevel"/>
    <w:tmpl w:val="B99C75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3849782A"/>
    <w:multiLevelType w:val="hybridMultilevel"/>
    <w:tmpl w:val="A2C01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FD42B2"/>
    <w:multiLevelType w:val="hybridMultilevel"/>
    <w:tmpl w:val="F4C82D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406230B0"/>
    <w:multiLevelType w:val="hybridMultilevel"/>
    <w:tmpl w:val="75883DAA"/>
    <w:lvl w:ilvl="0" w:tplc="E66A1B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2C66C49"/>
    <w:multiLevelType w:val="hybridMultilevel"/>
    <w:tmpl w:val="9F16BEB6"/>
    <w:lvl w:ilvl="0" w:tplc="F41A2D2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4105C79"/>
    <w:multiLevelType w:val="hybridMultilevel"/>
    <w:tmpl w:val="4AFACEF8"/>
    <w:lvl w:ilvl="0" w:tplc="B172EFC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47757F1"/>
    <w:multiLevelType w:val="hybridMultilevel"/>
    <w:tmpl w:val="2A4E7B62"/>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4F47509"/>
    <w:multiLevelType w:val="hybridMultilevel"/>
    <w:tmpl w:val="8B084B5E"/>
    <w:lvl w:ilvl="0" w:tplc="49083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DF1044"/>
    <w:multiLevelType w:val="hybridMultilevel"/>
    <w:tmpl w:val="5A8AC7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3950509"/>
    <w:multiLevelType w:val="hybridMultilevel"/>
    <w:tmpl w:val="F6D2CD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54EA6E35"/>
    <w:multiLevelType w:val="hybridMultilevel"/>
    <w:tmpl w:val="F046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7A4DEC"/>
    <w:multiLevelType w:val="hybridMultilevel"/>
    <w:tmpl w:val="F2424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53757C"/>
    <w:multiLevelType w:val="hybridMultilevel"/>
    <w:tmpl w:val="4F480D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0FEF34F"/>
    <w:multiLevelType w:val="hybridMultilevel"/>
    <w:tmpl w:val="3A0A9A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62994488"/>
    <w:multiLevelType w:val="hybridMultilevel"/>
    <w:tmpl w:val="DF44AE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3550974"/>
    <w:multiLevelType w:val="hybridMultilevel"/>
    <w:tmpl w:val="4FACDF7A"/>
    <w:lvl w:ilvl="0" w:tplc="5028A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40B57EC"/>
    <w:multiLevelType w:val="hybridMultilevel"/>
    <w:tmpl w:val="C47A10B0"/>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090005">
      <w:start w:val="1"/>
      <w:numFmt w:val="bullet"/>
      <w:lvlText w:val=""/>
      <w:lvlJc w:val="left"/>
      <w:pPr>
        <w:tabs>
          <w:tab w:val="num" w:pos="2145"/>
        </w:tabs>
        <w:ind w:left="2145" w:hanging="360"/>
      </w:pPr>
      <w:rPr>
        <w:rFonts w:ascii="Wingdings" w:hAnsi="Wingdings" w:hint="default"/>
      </w:rPr>
    </w:lvl>
    <w:lvl w:ilvl="3" w:tplc="04090001" w:tentative="1">
      <w:start w:val="1"/>
      <w:numFmt w:val="bullet"/>
      <w:lvlText w:val=""/>
      <w:lvlJc w:val="left"/>
      <w:pPr>
        <w:tabs>
          <w:tab w:val="num" w:pos="2865"/>
        </w:tabs>
        <w:ind w:left="2865" w:hanging="360"/>
      </w:pPr>
      <w:rPr>
        <w:rFonts w:ascii="Symbol" w:hAnsi="Symbol" w:hint="default"/>
      </w:rPr>
    </w:lvl>
    <w:lvl w:ilvl="4" w:tplc="04090003" w:tentative="1">
      <w:start w:val="1"/>
      <w:numFmt w:val="bullet"/>
      <w:lvlText w:val="o"/>
      <w:lvlJc w:val="left"/>
      <w:pPr>
        <w:tabs>
          <w:tab w:val="num" w:pos="3585"/>
        </w:tabs>
        <w:ind w:left="3585" w:hanging="360"/>
      </w:pPr>
      <w:rPr>
        <w:rFonts w:ascii="Courier New" w:hAnsi="Courier New" w:cs="Courier New" w:hint="default"/>
      </w:rPr>
    </w:lvl>
    <w:lvl w:ilvl="5" w:tplc="04090005" w:tentative="1">
      <w:start w:val="1"/>
      <w:numFmt w:val="bullet"/>
      <w:lvlText w:val=""/>
      <w:lvlJc w:val="left"/>
      <w:pPr>
        <w:tabs>
          <w:tab w:val="num" w:pos="4305"/>
        </w:tabs>
        <w:ind w:left="4305" w:hanging="360"/>
      </w:pPr>
      <w:rPr>
        <w:rFonts w:ascii="Wingdings" w:hAnsi="Wingdings" w:hint="default"/>
      </w:rPr>
    </w:lvl>
    <w:lvl w:ilvl="6" w:tplc="04090001" w:tentative="1">
      <w:start w:val="1"/>
      <w:numFmt w:val="bullet"/>
      <w:lvlText w:val=""/>
      <w:lvlJc w:val="left"/>
      <w:pPr>
        <w:tabs>
          <w:tab w:val="num" w:pos="5025"/>
        </w:tabs>
        <w:ind w:left="5025" w:hanging="360"/>
      </w:pPr>
      <w:rPr>
        <w:rFonts w:ascii="Symbol" w:hAnsi="Symbol" w:hint="default"/>
      </w:rPr>
    </w:lvl>
    <w:lvl w:ilvl="7" w:tplc="04090003" w:tentative="1">
      <w:start w:val="1"/>
      <w:numFmt w:val="bullet"/>
      <w:lvlText w:val="o"/>
      <w:lvlJc w:val="left"/>
      <w:pPr>
        <w:tabs>
          <w:tab w:val="num" w:pos="5745"/>
        </w:tabs>
        <w:ind w:left="5745" w:hanging="360"/>
      </w:pPr>
      <w:rPr>
        <w:rFonts w:ascii="Courier New" w:hAnsi="Courier New" w:cs="Courier New" w:hint="default"/>
      </w:rPr>
    </w:lvl>
    <w:lvl w:ilvl="8" w:tplc="04090005" w:tentative="1">
      <w:start w:val="1"/>
      <w:numFmt w:val="bullet"/>
      <w:lvlText w:val=""/>
      <w:lvlJc w:val="left"/>
      <w:pPr>
        <w:tabs>
          <w:tab w:val="num" w:pos="6465"/>
        </w:tabs>
        <w:ind w:left="6465" w:hanging="360"/>
      </w:pPr>
      <w:rPr>
        <w:rFonts w:ascii="Wingdings" w:hAnsi="Wingdings" w:hint="default"/>
      </w:rPr>
    </w:lvl>
  </w:abstractNum>
  <w:abstractNum w:abstractNumId="53">
    <w:nsid w:val="64D16D5D"/>
    <w:multiLevelType w:val="hybridMultilevel"/>
    <w:tmpl w:val="8FA2E3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A8E1EB9"/>
    <w:multiLevelType w:val="hybridMultilevel"/>
    <w:tmpl w:val="90440D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CCA5BD6"/>
    <w:multiLevelType w:val="hybridMultilevel"/>
    <w:tmpl w:val="196A5F6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6F8E64D5"/>
    <w:multiLevelType w:val="hybridMultilevel"/>
    <w:tmpl w:val="EFF08B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F9C7057"/>
    <w:multiLevelType w:val="multilevel"/>
    <w:tmpl w:val="0158D3B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nsid w:val="71266493"/>
    <w:multiLevelType w:val="hybridMultilevel"/>
    <w:tmpl w:val="B7E336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73A43B47"/>
    <w:multiLevelType w:val="hybridMultilevel"/>
    <w:tmpl w:val="590CB5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73CB1451"/>
    <w:multiLevelType w:val="hybridMultilevel"/>
    <w:tmpl w:val="54BAF20A"/>
    <w:lvl w:ilvl="0" w:tplc="F41424BC">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497115C"/>
    <w:multiLevelType w:val="hybridMultilevel"/>
    <w:tmpl w:val="6304F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35"/>
  </w:num>
  <w:num w:numId="3">
    <w:abstractNumId w:val="41"/>
  </w:num>
  <w:num w:numId="4">
    <w:abstractNumId w:val="31"/>
  </w:num>
  <w:num w:numId="5">
    <w:abstractNumId w:val="14"/>
  </w:num>
  <w:num w:numId="6">
    <w:abstractNumId w:val="32"/>
  </w:num>
  <w:num w:numId="7">
    <w:abstractNumId w:val="15"/>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55"/>
  </w:num>
  <w:num w:numId="9">
    <w:abstractNumId w:val="52"/>
  </w:num>
  <w:num w:numId="10">
    <w:abstractNumId w:val="34"/>
  </w:num>
  <w:num w:numId="11">
    <w:abstractNumId w:val="4"/>
  </w:num>
  <w:num w:numId="12">
    <w:abstractNumId w:val="49"/>
  </w:num>
  <w:num w:numId="13">
    <w:abstractNumId w:val="45"/>
  </w:num>
  <w:num w:numId="14">
    <w:abstractNumId w:val="26"/>
  </w:num>
  <w:num w:numId="15">
    <w:abstractNumId w:val="10"/>
  </w:num>
  <w:num w:numId="16">
    <w:abstractNumId w:val="8"/>
  </w:num>
  <w:num w:numId="17">
    <w:abstractNumId w:val="1"/>
  </w:num>
  <w:num w:numId="18">
    <w:abstractNumId w:val="0"/>
  </w:num>
  <w:num w:numId="19">
    <w:abstractNumId w:val="13"/>
  </w:num>
  <w:num w:numId="20">
    <w:abstractNumId w:val="7"/>
  </w:num>
  <w:num w:numId="21">
    <w:abstractNumId w:val="36"/>
  </w:num>
  <w:num w:numId="22">
    <w:abstractNumId w:val="59"/>
  </w:num>
  <w:num w:numId="23">
    <w:abstractNumId w:val="58"/>
  </w:num>
  <w:num w:numId="24">
    <w:abstractNumId w:val="21"/>
  </w:num>
  <w:num w:numId="25">
    <w:abstractNumId w:val="6"/>
  </w:num>
  <w:num w:numId="26">
    <w:abstractNumId w:val="3"/>
  </w:num>
  <w:num w:numId="27">
    <w:abstractNumId w:val="11"/>
  </w:num>
  <w:num w:numId="28">
    <w:abstractNumId w:val="2"/>
  </w:num>
  <w:num w:numId="29">
    <w:abstractNumId w:val="12"/>
  </w:num>
  <w:num w:numId="30">
    <w:abstractNumId w:val="9"/>
  </w:num>
  <w:num w:numId="31">
    <w:abstractNumId w:val="5"/>
  </w:num>
  <w:num w:numId="32">
    <w:abstractNumId w:val="28"/>
  </w:num>
  <w:num w:numId="33">
    <w:abstractNumId w:val="24"/>
  </w:num>
  <w:num w:numId="34">
    <w:abstractNumId w:val="27"/>
  </w:num>
  <w:num w:numId="35">
    <w:abstractNumId w:val="40"/>
  </w:num>
  <w:num w:numId="36">
    <w:abstractNumId w:val="50"/>
  </w:num>
  <w:num w:numId="37">
    <w:abstractNumId w:val="48"/>
  </w:num>
  <w:num w:numId="38">
    <w:abstractNumId w:val="60"/>
  </w:num>
  <w:num w:numId="39">
    <w:abstractNumId w:val="29"/>
  </w:num>
  <w:num w:numId="40">
    <w:abstractNumId w:val="25"/>
  </w:num>
  <w:num w:numId="41">
    <w:abstractNumId w:val="42"/>
  </w:num>
  <w:num w:numId="42">
    <w:abstractNumId w:val="56"/>
  </w:num>
  <w:num w:numId="43">
    <w:abstractNumId w:val="53"/>
  </w:num>
  <w:num w:numId="44">
    <w:abstractNumId w:val="44"/>
  </w:num>
  <w:num w:numId="45">
    <w:abstractNumId w:val="23"/>
  </w:num>
  <w:num w:numId="46">
    <w:abstractNumId w:val="38"/>
  </w:num>
  <w:num w:numId="47">
    <w:abstractNumId w:val="39"/>
  </w:num>
  <w:num w:numId="48">
    <w:abstractNumId w:val="47"/>
  </w:num>
  <w:num w:numId="49">
    <w:abstractNumId w:val="17"/>
  </w:num>
  <w:num w:numId="50">
    <w:abstractNumId w:val="61"/>
  </w:num>
  <w:num w:numId="51">
    <w:abstractNumId w:val="37"/>
  </w:num>
  <w:num w:numId="52">
    <w:abstractNumId w:val="46"/>
  </w:num>
  <w:num w:numId="53">
    <w:abstractNumId w:val="22"/>
  </w:num>
  <w:num w:numId="54">
    <w:abstractNumId w:val="51"/>
  </w:num>
  <w:num w:numId="55">
    <w:abstractNumId w:val="19"/>
  </w:num>
  <w:num w:numId="56">
    <w:abstractNumId w:val="57"/>
  </w:num>
  <w:num w:numId="57">
    <w:abstractNumId w:val="18"/>
  </w:num>
  <w:num w:numId="58">
    <w:abstractNumId w:val="33"/>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30"/>
  </w:num>
  <w:num w:numId="62">
    <w:abstractNumId w:val="54"/>
  </w:num>
  <w:num w:numId="63">
    <w:abstractNumId w:val="4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F20835"/>
    <w:rsid w:val="00001964"/>
    <w:rsid w:val="000129A2"/>
    <w:rsid w:val="000155BE"/>
    <w:rsid w:val="00020D9C"/>
    <w:rsid w:val="00022E18"/>
    <w:rsid w:val="00033734"/>
    <w:rsid w:val="0004078E"/>
    <w:rsid w:val="00041C32"/>
    <w:rsid w:val="00042482"/>
    <w:rsid w:val="000454A0"/>
    <w:rsid w:val="0004706D"/>
    <w:rsid w:val="00050496"/>
    <w:rsid w:val="00051E58"/>
    <w:rsid w:val="00073B6B"/>
    <w:rsid w:val="000811C9"/>
    <w:rsid w:val="00087F4F"/>
    <w:rsid w:val="00091161"/>
    <w:rsid w:val="000A00AA"/>
    <w:rsid w:val="000C5383"/>
    <w:rsid w:val="000C62EE"/>
    <w:rsid w:val="000D59CB"/>
    <w:rsid w:val="000D5D88"/>
    <w:rsid w:val="000E001D"/>
    <w:rsid w:val="000E77EC"/>
    <w:rsid w:val="000F1E58"/>
    <w:rsid w:val="000F7D46"/>
    <w:rsid w:val="00102A82"/>
    <w:rsid w:val="001036E5"/>
    <w:rsid w:val="001049A3"/>
    <w:rsid w:val="00107DAD"/>
    <w:rsid w:val="00126AD0"/>
    <w:rsid w:val="0013151D"/>
    <w:rsid w:val="00131A6D"/>
    <w:rsid w:val="001368E1"/>
    <w:rsid w:val="0014571E"/>
    <w:rsid w:val="00146A9D"/>
    <w:rsid w:val="00160DED"/>
    <w:rsid w:val="00161939"/>
    <w:rsid w:val="00167CF8"/>
    <w:rsid w:val="00173FEF"/>
    <w:rsid w:val="00182D10"/>
    <w:rsid w:val="00197E64"/>
    <w:rsid w:val="001B198B"/>
    <w:rsid w:val="001B2C27"/>
    <w:rsid w:val="001B5CF6"/>
    <w:rsid w:val="001C1F23"/>
    <w:rsid w:val="001C2D79"/>
    <w:rsid w:val="001C315C"/>
    <w:rsid w:val="001C7CFB"/>
    <w:rsid w:val="001D6C0A"/>
    <w:rsid w:val="001E0179"/>
    <w:rsid w:val="001E2F5B"/>
    <w:rsid w:val="001E6A22"/>
    <w:rsid w:val="001F1708"/>
    <w:rsid w:val="00203E5A"/>
    <w:rsid w:val="00205210"/>
    <w:rsid w:val="00213F83"/>
    <w:rsid w:val="0022106B"/>
    <w:rsid w:val="00223595"/>
    <w:rsid w:val="0022649A"/>
    <w:rsid w:val="00230EFE"/>
    <w:rsid w:val="002339FA"/>
    <w:rsid w:val="00241FD3"/>
    <w:rsid w:val="00243065"/>
    <w:rsid w:val="00254050"/>
    <w:rsid w:val="0025411A"/>
    <w:rsid w:val="0026665E"/>
    <w:rsid w:val="00282976"/>
    <w:rsid w:val="00284562"/>
    <w:rsid w:val="002A1D4B"/>
    <w:rsid w:val="002A4CA1"/>
    <w:rsid w:val="002B58C8"/>
    <w:rsid w:val="002C1273"/>
    <w:rsid w:val="002D1114"/>
    <w:rsid w:val="002D7AD9"/>
    <w:rsid w:val="002E412C"/>
    <w:rsid w:val="002F0D11"/>
    <w:rsid w:val="002F4FA1"/>
    <w:rsid w:val="002F6DED"/>
    <w:rsid w:val="00305222"/>
    <w:rsid w:val="00306A05"/>
    <w:rsid w:val="003120F7"/>
    <w:rsid w:val="00325CAC"/>
    <w:rsid w:val="00335766"/>
    <w:rsid w:val="00345858"/>
    <w:rsid w:val="00355A14"/>
    <w:rsid w:val="0037094B"/>
    <w:rsid w:val="00376B13"/>
    <w:rsid w:val="00380786"/>
    <w:rsid w:val="003865E9"/>
    <w:rsid w:val="0039026E"/>
    <w:rsid w:val="0039153D"/>
    <w:rsid w:val="003934AD"/>
    <w:rsid w:val="003B18B0"/>
    <w:rsid w:val="003D0FEA"/>
    <w:rsid w:val="003E4ADE"/>
    <w:rsid w:val="003F3B7B"/>
    <w:rsid w:val="004055FD"/>
    <w:rsid w:val="00412405"/>
    <w:rsid w:val="00412D4B"/>
    <w:rsid w:val="00415876"/>
    <w:rsid w:val="0041689B"/>
    <w:rsid w:val="004259E0"/>
    <w:rsid w:val="00427D32"/>
    <w:rsid w:val="00436711"/>
    <w:rsid w:val="00446499"/>
    <w:rsid w:val="004472B3"/>
    <w:rsid w:val="004545F8"/>
    <w:rsid w:val="0046004B"/>
    <w:rsid w:val="004730E1"/>
    <w:rsid w:val="004B304C"/>
    <w:rsid w:val="004B3B57"/>
    <w:rsid w:val="004C073F"/>
    <w:rsid w:val="004D3AA4"/>
    <w:rsid w:val="004D4FD8"/>
    <w:rsid w:val="004D5239"/>
    <w:rsid w:val="004E1DC5"/>
    <w:rsid w:val="004E2654"/>
    <w:rsid w:val="004E7366"/>
    <w:rsid w:val="004F3159"/>
    <w:rsid w:val="004F40EA"/>
    <w:rsid w:val="004F502C"/>
    <w:rsid w:val="00501DB2"/>
    <w:rsid w:val="0050652E"/>
    <w:rsid w:val="0052480F"/>
    <w:rsid w:val="0053325D"/>
    <w:rsid w:val="005366AF"/>
    <w:rsid w:val="005400EF"/>
    <w:rsid w:val="00546717"/>
    <w:rsid w:val="0054762C"/>
    <w:rsid w:val="00547D80"/>
    <w:rsid w:val="00552AC0"/>
    <w:rsid w:val="00553E44"/>
    <w:rsid w:val="00565042"/>
    <w:rsid w:val="00566C39"/>
    <w:rsid w:val="0057658C"/>
    <w:rsid w:val="005838C9"/>
    <w:rsid w:val="00587BDE"/>
    <w:rsid w:val="00593FAA"/>
    <w:rsid w:val="005B2C51"/>
    <w:rsid w:val="005B3A56"/>
    <w:rsid w:val="005B72FB"/>
    <w:rsid w:val="005D13BD"/>
    <w:rsid w:val="005D2CB7"/>
    <w:rsid w:val="005D610A"/>
    <w:rsid w:val="005E363F"/>
    <w:rsid w:val="005F2FF8"/>
    <w:rsid w:val="005F3CE8"/>
    <w:rsid w:val="00610B60"/>
    <w:rsid w:val="006157E1"/>
    <w:rsid w:val="00616B69"/>
    <w:rsid w:val="00620D5C"/>
    <w:rsid w:val="006246DA"/>
    <w:rsid w:val="00625998"/>
    <w:rsid w:val="006262D2"/>
    <w:rsid w:val="00626370"/>
    <w:rsid w:val="00631DB9"/>
    <w:rsid w:val="00641854"/>
    <w:rsid w:val="006441ED"/>
    <w:rsid w:val="00655588"/>
    <w:rsid w:val="00660307"/>
    <w:rsid w:val="00663A4F"/>
    <w:rsid w:val="00664B36"/>
    <w:rsid w:val="0066669F"/>
    <w:rsid w:val="00673220"/>
    <w:rsid w:val="00684EAE"/>
    <w:rsid w:val="00691406"/>
    <w:rsid w:val="0069314A"/>
    <w:rsid w:val="00697FAE"/>
    <w:rsid w:val="006A5066"/>
    <w:rsid w:val="006B2654"/>
    <w:rsid w:val="006B75DA"/>
    <w:rsid w:val="006C53FF"/>
    <w:rsid w:val="006E0ECD"/>
    <w:rsid w:val="006E6F07"/>
    <w:rsid w:val="006F1BBA"/>
    <w:rsid w:val="006F3DD2"/>
    <w:rsid w:val="00700B28"/>
    <w:rsid w:val="0070199F"/>
    <w:rsid w:val="0070351D"/>
    <w:rsid w:val="00711D60"/>
    <w:rsid w:val="0071510C"/>
    <w:rsid w:val="00715446"/>
    <w:rsid w:val="007164EF"/>
    <w:rsid w:val="00716F53"/>
    <w:rsid w:val="00720D7A"/>
    <w:rsid w:val="0072668D"/>
    <w:rsid w:val="00726D0E"/>
    <w:rsid w:val="0073106D"/>
    <w:rsid w:val="0073219F"/>
    <w:rsid w:val="00734FE9"/>
    <w:rsid w:val="00736EFC"/>
    <w:rsid w:val="0074178B"/>
    <w:rsid w:val="007477C5"/>
    <w:rsid w:val="00756D73"/>
    <w:rsid w:val="00780CB5"/>
    <w:rsid w:val="00781AAC"/>
    <w:rsid w:val="0078455B"/>
    <w:rsid w:val="00784D15"/>
    <w:rsid w:val="0078672E"/>
    <w:rsid w:val="007A6DF2"/>
    <w:rsid w:val="007B4278"/>
    <w:rsid w:val="007B598C"/>
    <w:rsid w:val="007D02C2"/>
    <w:rsid w:val="007D266F"/>
    <w:rsid w:val="007D4A9B"/>
    <w:rsid w:val="007E40FB"/>
    <w:rsid w:val="007E4347"/>
    <w:rsid w:val="007F130E"/>
    <w:rsid w:val="007F2AA3"/>
    <w:rsid w:val="007F6B85"/>
    <w:rsid w:val="007F6FD7"/>
    <w:rsid w:val="008016C6"/>
    <w:rsid w:val="0080334D"/>
    <w:rsid w:val="0082003F"/>
    <w:rsid w:val="00822CB9"/>
    <w:rsid w:val="008358B4"/>
    <w:rsid w:val="00844D82"/>
    <w:rsid w:val="00853D0B"/>
    <w:rsid w:val="00855846"/>
    <w:rsid w:val="008576F5"/>
    <w:rsid w:val="008668B0"/>
    <w:rsid w:val="0087211D"/>
    <w:rsid w:val="00880D60"/>
    <w:rsid w:val="00883792"/>
    <w:rsid w:val="0089061C"/>
    <w:rsid w:val="008917E5"/>
    <w:rsid w:val="008925D9"/>
    <w:rsid w:val="00894A9C"/>
    <w:rsid w:val="00895057"/>
    <w:rsid w:val="008A361B"/>
    <w:rsid w:val="008A3FE1"/>
    <w:rsid w:val="008B0B6B"/>
    <w:rsid w:val="008B5B48"/>
    <w:rsid w:val="008C2322"/>
    <w:rsid w:val="008D03F6"/>
    <w:rsid w:val="008D7E9E"/>
    <w:rsid w:val="008E273E"/>
    <w:rsid w:val="008E3A7F"/>
    <w:rsid w:val="008E551C"/>
    <w:rsid w:val="008F39AA"/>
    <w:rsid w:val="00905E49"/>
    <w:rsid w:val="00907395"/>
    <w:rsid w:val="00910A04"/>
    <w:rsid w:val="00913072"/>
    <w:rsid w:val="00914B6C"/>
    <w:rsid w:val="0091533F"/>
    <w:rsid w:val="00916429"/>
    <w:rsid w:val="00921A90"/>
    <w:rsid w:val="00930379"/>
    <w:rsid w:val="009310C8"/>
    <w:rsid w:val="0095334E"/>
    <w:rsid w:val="0095606A"/>
    <w:rsid w:val="00960195"/>
    <w:rsid w:val="0096213B"/>
    <w:rsid w:val="009650E5"/>
    <w:rsid w:val="009714BE"/>
    <w:rsid w:val="009759D8"/>
    <w:rsid w:val="00990FED"/>
    <w:rsid w:val="00991512"/>
    <w:rsid w:val="009A5678"/>
    <w:rsid w:val="009B0B76"/>
    <w:rsid w:val="009B495C"/>
    <w:rsid w:val="009B50AA"/>
    <w:rsid w:val="009B555C"/>
    <w:rsid w:val="009B5A1E"/>
    <w:rsid w:val="009B7A38"/>
    <w:rsid w:val="009C0130"/>
    <w:rsid w:val="009C6D0E"/>
    <w:rsid w:val="009D6876"/>
    <w:rsid w:val="009E6D48"/>
    <w:rsid w:val="00A03F85"/>
    <w:rsid w:val="00A05107"/>
    <w:rsid w:val="00A15D55"/>
    <w:rsid w:val="00A15E28"/>
    <w:rsid w:val="00A2644F"/>
    <w:rsid w:val="00A3059C"/>
    <w:rsid w:val="00A35B2E"/>
    <w:rsid w:val="00A3673E"/>
    <w:rsid w:val="00A3701E"/>
    <w:rsid w:val="00A44083"/>
    <w:rsid w:val="00A46EBD"/>
    <w:rsid w:val="00A4792C"/>
    <w:rsid w:val="00A56A43"/>
    <w:rsid w:val="00A6367B"/>
    <w:rsid w:val="00A708ED"/>
    <w:rsid w:val="00A70F23"/>
    <w:rsid w:val="00A74CFD"/>
    <w:rsid w:val="00A82BAC"/>
    <w:rsid w:val="00A8360E"/>
    <w:rsid w:val="00A845DB"/>
    <w:rsid w:val="00A855BC"/>
    <w:rsid w:val="00A86012"/>
    <w:rsid w:val="00A871B0"/>
    <w:rsid w:val="00A93663"/>
    <w:rsid w:val="00AA1721"/>
    <w:rsid w:val="00AB2E50"/>
    <w:rsid w:val="00AC3FA3"/>
    <w:rsid w:val="00AD1C5A"/>
    <w:rsid w:val="00AD5356"/>
    <w:rsid w:val="00AD621F"/>
    <w:rsid w:val="00AD71D5"/>
    <w:rsid w:val="00AE452E"/>
    <w:rsid w:val="00AE661E"/>
    <w:rsid w:val="00AF2FD9"/>
    <w:rsid w:val="00AF5852"/>
    <w:rsid w:val="00B06B6E"/>
    <w:rsid w:val="00B11D4D"/>
    <w:rsid w:val="00B12A89"/>
    <w:rsid w:val="00B1312D"/>
    <w:rsid w:val="00B24675"/>
    <w:rsid w:val="00B2595A"/>
    <w:rsid w:val="00B26CC7"/>
    <w:rsid w:val="00B5755F"/>
    <w:rsid w:val="00B63801"/>
    <w:rsid w:val="00B66B02"/>
    <w:rsid w:val="00B66CC9"/>
    <w:rsid w:val="00B66F4E"/>
    <w:rsid w:val="00B739A8"/>
    <w:rsid w:val="00B758B2"/>
    <w:rsid w:val="00B91340"/>
    <w:rsid w:val="00B94B54"/>
    <w:rsid w:val="00BA3D06"/>
    <w:rsid w:val="00BA549B"/>
    <w:rsid w:val="00BA5EDC"/>
    <w:rsid w:val="00BA68F0"/>
    <w:rsid w:val="00BB4E9E"/>
    <w:rsid w:val="00BC0CCA"/>
    <w:rsid w:val="00BC2907"/>
    <w:rsid w:val="00BD5C86"/>
    <w:rsid w:val="00BF1109"/>
    <w:rsid w:val="00BF17A6"/>
    <w:rsid w:val="00BF3E05"/>
    <w:rsid w:val="00BF3EA4"/>
    <w:rsid w:val="00C02C49"/>
    <w:rsid w:val="00C051E0"/>
    <w:rsid w:val="00C10997"/>
    <w:rsid w:val="00C1412C"/>
    <w:rsid w:val="00C2770A"/>
    <w:rsid w:val="00C434F7"/>
    <w:rsid w:val="00C53BA4"/>
    <w:rsid w:val="00C5557B"/>
    <w:rsid w:val="00C55FA9"/>
    <w:rsid w:val="00C62781"/>
    <w:rsid w:val="00C70A2B"/>
    <w:rsid w:val="00C777F8"/>
    <w:rsid w:val="00C81A1F"/>
    <w:rsid w:val="00C9101B"/>
    <w:rsid w:val="00C92630"/>
    <w:rsid w:val="00CA3252"/>
    <w:rsid w:val="00CA4655"/>
    <w:rsid w:val="00CA467C"/>
    <w:rsid w:val="00CC1F1F"/>
    <w:rsid w:val="00CD5923"/>
    <w:rsid w:val="00CE485A"/>
    <w:rsid w:val="00CF2B28"/>
    <w:rsid w:val="00CF2BB7"/>
    <w:rsid w:val="00CF4C76"/>
    <w:rsid w:val="00CF5CD3"/>
    <w:rsid w:val="00D01033"/>
    <w:rsid w:val="00D01B82"/>
    <w:rsid w:val="00D04165"/>
    <w:rsid w:val="00D1169C"/>
    <w:rsid w:val="00D17ACC"/>
    <w:rsid w:val="00D24585"/>
    <w:rsid w:val="00D310E4"/>
    <w:rsid w:val="00D4604C"/>
    <w:rsid w:val="00D46AEF"/>
    <w:rsid w:val="00D57CDA"/>
    <w:rsid w:val="00D66F6B"/>
    <w:rsid w:val="00D748A9"/>
    <w:rsid w:val="00D7679D"/>
    <w:rsid w:val="00D76F47"/>
    <w:rsid w:val="00DA00C6"/>
    <w:rsid w:val="00DB346E"/>
    <w:rsid w:val="00DC1E58"/>
    <w:rsid w:val="00DC6625"/>
    <w:rsid w:val="00DD4A3F"/>
    <w:rsid w:val="00DD72C1"/>
    <w:rsid w:val="00DF2725"/>
    <w:rsid w:val="00DF4706"/>
    <w:rsid w:val="00DF4D5E"/>
    <w:rsid w:val="00DF6120"/>
    <w:rsid w:val="00E04C39"/>
    <w:rsid w:val="00E07DEB"/>
    <w:rsid w:val="00E14AEF"/>
    <w:rsid w:val="00E304E7"/>
    <w:rsid w:val="00E30E5D"/>
    <w:rsid w:val="00E31911"/>
    <w:rsid w:val="00E33973"/>
    <w:rsid w:val="00E3440F"/>
    <w:rsid w:val="00E35B1F"/>
    <w:rsid w:val="00E628DA"/>
    <w:rsid w:val="00E7363C"/>
    <w:rsid w:val="00E84956"/>
    <w:rsid w:val="00E86B07"/>
    <w:rsid w:val="00E94D19"/>
    <w:rsid w:val="00E95221"/>
    <w:rsid w:val="00EA257E"/>
    <w:rsid w:val="00EA3599"/>
    <w:rsid w:val="00EB0A96"/>
    <w:rsid w:val="00EB1E95"/>
    <w:rsid w:val="00EB6A6C"/>
    <w:rsid w:val="00EC453C"/>
    <w:rsid w:val="00EE01E2"/>
    <w:rsid w:val="00EE1A82"/>
    <w:rsid w:val="00EE5510"/>
    <w:rsid w:val="00EE73E9"/>
    <w:rsid w:val="00F0684D"/>
    <w:rsid w:val="00F0749B"/>
    <w:rsid w:val="00F10DF9"/>
    <w:rsid w:val="00F1145F"/>
    <w:rsid w:val="00F20835"/>
    <w:rsid w:val="00F2209B"/>
    <w:rsid w:val="00F30522"/>
    <w:rsid w:val="00F30D94"/>
    <w:rsid w:val="00F317EA"/>
    <w:rsid w:val="00F3701A"/>
    <w:rsid w:val="00F3749B"/>
    <w:rsid w:val="00F44289"/>
    <w:rsid w:val="00F44F2E"/>
    <w:rsid w:val="00F47E66"/>
    <w:rsid w:val="00F61BBC"/>
    <w:rsid w:val="00F62DFC"/>
    <w:rsid w:val="00F8009F"/>
    <w:rsid w:val="00F809F3"/>
    <w:rsid w:val="00F84191"/>
    <w:rsid w:val="00F966C3"/>
    <w:rsid w:val="00FB27F5"/>
    <w:rsid w:val="00FD772D"/>
    <w:rsid w:val="00FF3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2D10"/>
    <w:pPr>
      <w:spacing w:after="200" w:line="276" w:lineRule="auto"/>
    </w:pPr>
    <w:rPr>
      <w:sz w:val="22"/>
      <w:szCs w:val="22"/>
    </w:rPr>
  </w:style>
  <w:style w:type="paragraph" w:styleId="Heading1">
    <w:name w:val="heading 1"/>
    <w:basedOn w:val="Normal"/>
    <w:next w:val="Normal"/>
    <w:qFormat/>
    <w:rsid w:val="00A708ED"/>
    <w:pPr>
      <w:keepNext/>
      <w:spacing w:after="126" w:line="560" w:lineRule="exact"/>
      <w:outlineLvl w:val="0"/>
    </w:pPr>
    <w:rPr>
      <w:rFonts w:ascii="Arial" w:eastAsia="Times New Roman" w:hAnsi="Arial"/>
      <w:b/>
      <w:kern w:val="28"/>
      <w:sz w:val="32"/>
      <w:szCs w:val="20"/>
    </w:rPr>
  </w:style>
  <w:style w:type="paragraph" w:styleId="Heading2">
    <w:name w:val="heading 2"/>
    <w:basedOn w:val="Normal"/>
    <w:next w:val="Normal"/>
    <w:link w:val="Heading2Char"/>
    <w:qFormat/>
    <w:rsid w:val="00A708ED"/>
    <w:pPr>
      <w:keepNext/>
      <w:spacing w:before="279" w:after="279" w:line="420" w:lineRule="exact"/>
      <w:outlineLvl w:val="1"/>
    </w:pPr>
    <w:rPr>
      <w:rFonts w:ascii="Arial" w:eastAsia="Times New Roman" w:hAnsi="Arial"/>
      <w:b/>
      <w:sz w:val="28"/>
      <w:szCs w:val="20"/>
    </w:rPr>
  </w:style>
  <w:style w:type="paragraph" w:styleId="Heading3">
    <w:name w:val="heading 3"/>
    <w:basedOn w:val="Normal"/>
    <w:qFormat/>
    <w:rsid w:val="00A708ED"/>
    <w:pPr>
      <w:numPr>
        <w:ilvl w:val="2"/>
        <w:numId w:val="5"/>
      </w:numPr>
      <w:spacing w:before="140" w:after="140" w:line="280" w:lineRule="exact"/>
      <w:outlineLvl w:val="2"/>
    </w:pPr>
    <w:rPr>
      <w:rFonts w:ascii="Arial" w:eastAsia="Times New Roman" w:hAnsi="Arial"/>
      <w:b/>
      <w:sz w:val="26"/>
      <w:szCs w:val="20"/>
    </w:rPr>
  </w:style>
  <w:style w:type="paragraph" w:styleId="Heading4">
    <w:name w:val="heading 4"/>
    <w:basedOn w:val="Normal"/>
    <w:qFormat/>
    <w:rsid w:val="00A708ED"/>
    <w:pPr>
      <w:numPr>
        <w:ilvl w:val="3"/>
        <w:numId w:val="5"/>
      </w:numPr>
      <w:spacing w:before="140" w:after="140" w:line="280" w:lineRule="exact"/>
      <w:outlineLvl w:val="3"/>
    </w:pPr>
    <w:rPr>
      <w:rFonts w:ascii="Arial" w:eastAsia="Times New Roman" w:hAnsi="Arial"/>
      <w:b/>
      <w:i/>
      <w:sz w:val="24"/>
      <w:szCs w:val="20"/>
    </w:rPr>
  </w:style>
  <w:style w:type="paragraph" w:styleId="Heading5">
    <w:name w:val="heading 5"/>
    <w:basedOn w:val="Normal"/>
    <w:next w:val="Normal"/>
    <w:qFormat/>
    <w:rsid w:val="00A708ED"/>
    <w:pPr>
      <w:numPr>
        <w:ilvl w:val="4"/>
        <w:numId w:val="5"/>
      </w:numPr>
      <w:spacing w:before="140" w:after="80" w:line="280" w:lineRule="exact"/>
      <w:outlineLvl w:val="4"/>
    </w:pPr>
    <w:rPr>
      <w:rFonts w:ascii="Arial" w:eastAsia="Times New Roman" w:hAnsi="Arial"/>
      <w:i/>
      <w:sz w:val="20"/>
      <w:szCs w:val="20"/>
    </w:rPr>
  </w:style>
  <w:style w:type="paragraph" w:styleId="Heading6">
    <w:name w:val="heading 6"/>
    <w:basedOn w:val="Normal"/>
    <w:next w:val="Normal"/>
    <w:qFormat/>
    <w:rsid w:val="00A708ED"/>
    <w:pPr>
      <w:numPr>
        <w:ilvl w:val="5"/>
        <w:numId w:val="5"/>
      </w:numPr>
      <w:spacing w:before="240" w:after="0" w:line="240" w:lineRule="auto"/>
      <w:outlineLvl w:val="5"/>
    </w:pPr>
    <w:rPr>
      <w:rFonts w:ascii="Arial" w:eastAsia="Times New Roman" w:hAnsi="Arial"/>
      <w:i/>
      <w:szCs w:val="20"/>
    </w:rPr>
  </w:style>
  <w:style w:type="paragraph" w:styleId="Heading7">
    <w:name w:val="heading 7"/>
    <w:basedOn w:val="Normal"/>
    <w:next w:val="Normal"/>
    <w:qFormat/>
    <w:rsid w:val="00A708ED"/>
    <w:pPr>
      <w:numPr>
        <w:ilvl w:val="6"/>
        <w:numId w:val="5"/>
      </w:numPr>
      <w:spacing w:before="240" w:after="0" w:line="240" w:lineRule="auto"/>
      <w:outlineLvl w:val="6"/>
    </w:pPr>
    <w:rPr>
      <w:rFonts w:ascii="Arial" w:eastAsia="Times New Roman" w:hAnsi="Arial"/>
      <w:sz w:val="20"/>
      <w:szCs w:val="20"/>
    </w:rPr>
  </w:style>
  <w:style w:type="paragraph" w:styleId="Heading8">
    <w:name w:val="heading 8"/>
    <w:basedOn w:val="Normal"/>
    <w:next w:val="Normal"/>
    <w:qFormat/>
    <w:rsid w:val="00A708ED"/>
    <w:pPr>
      <w:numPr>
        <w:ilvl w:val="7"/>
        <w:numId w:val="5"/>
      </w:numPr>
      <w:spacing w:before="240" w:after="0" w:line="240" w:lineRule="auto"/>
      <w:outlineLvl w:val="7"/>
    </w:pPr>
    <w:rPr>
      <w:rFonts w:ascii="Arial" w:eastAsia="Times New Roman" w:hAnsi="Arial"/>
      <w:i/>
      <w:sz w:val="20"/>
      <w:szCs w:val="20"/>
    </w:rPr>
  </w:style>
  <w:style w:type="paragraph" w:styleId="Heading9">
    <w:name w:val="heading 9"/>
    <w:basedOn w:val="Normal"/>
    <w:next w:val="Normal"/>
    <w:qFormat/>
    <w:rsid w:val="00A708ED"/>
    <w:pPr>
      <w:numPr>
        <w:ilvl w:val="8"/>
        <w:numId w:val="5"/>
      </w:numPr>
      <w:spacing w:before="240" w:after="0" w:line="240" w:lineRule="auto"/>
      <w:outlineLvl w:val="8"/>
    </w:pPr>
    <w:rPr>
      <w:rFonts w:ascii="Arial" w:eastAsia="Times New Roman"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835"/>
    <w:rPr>
      <w:rFonts w:ascii="Tahoma" w:hAnsi="Tahoma" w:cs="Tahoma"/>
      <w:sz w:val="16"/>
      <w:szCs w:val="16"/>
    </w:rPr>
  </w:style>
  <w:style w:type="paragraph" w:styleId="Header">
    <w:name w:val="header"/>
    <w:basedOn w:val="Normal"/>
    <w:link w:val="HeaderChar"/>
    <w:uiPriority w:val="99"/>
    <w:semiHidden/>
    <w:unhideWhenUsed/>
    <w:rsid w:val="00F208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0835"/>
  </w:style>
  <w:style w:type="paragraph" w:styleId="Footer">
    <w:name w:val="footer"/>
    <w:basedOn w:val="Normal"/>
    <w:link w:val="FooterChar"/>
    <w:uiPriority w:val="99"/>
    <w:unhideWhenUsed/>
    <w:rsid w:val="00F20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835"/>
  </w:style>
  <w:style w:type="paragraph" w:customStyle="1" w:styleId="Ramco-Header1">
    <w:name w:val="Ramco - Header 1"/>
    <w:next w:val="Normal"/>
    <w:link w:val="Ramco-Header1Char"/>
    <w:qFormat/>
    <w:rsid w:val="00161939"/>
    <w:pPr>
      <w:pageBreakBefore/>
      <w:spacing w:line="360" w:lineRule="auto"/>
    </w:pPr>
    <w:rPr>
      <w:rFonts w:ascii="Verdana" w:hAnsi="Verdana"/>
      <w:b/>
      <w:caps/>
      <w:color w:val="0070C0"/>
      <w:sz w:val="28"/>
      <w:szCs w:val="28"/>
      <w:lang w:val="pl-PL"/>
    </w:rPr>
  </w:style>
  <w:style w:type="character" w:customStyle="1" w:styleId="Ramco-Header1Char">
    <w:name w:val="Ramco - Header 1 Char"/>
    <w:basedOn w:val="DefaultParagraphFont"/>
    <w:link w:val="Ramco-Header1"/>
    <w:rsid w:val="00161939"/>
    <w:rPr>
      <w:rFonts w:ascii="Verdana" w:hAnsi="Verdana"/>
      <w:b/>
      <w:caps/>
      <w:color w:val="0070C0"/>
      <w:sz w:val="28"/>
      <w:szCs w:val="28"/>
      <w:lang w:val="pl-PL" w:eastAsia="en-US" w:bidi="ar-SA"/>
    </w:rPr>
  </w:style>
  <w:style w:type="paragraph" w:customStyle="1" w:styleId="Footerqualitydoc">
    <w:name w:val="Footer quality doc"/>
    <w:basedOn w:val="Footer"/>
    <w:rsid w:val="00161939"/>
    <w:pPr>
      <w:pBdr>
        <w:top w:val="single" w:sz="6" w:space="1" w:color="auto"/>
      </w:pBdr>
      <w:tabs>
        <w:tab w:val="clear" w:pos="4680"/>
        <w:tab w:val="clear" w:pos="9360"/>
        <w:tab w:val="center" w:pos="4320"/>
        <w:tab w:val="right" w:pos="9180"/>
      </w:tabs>
    </w:pPr>
    <w:rPr>
      <w:rFonts w:ascii="Verdana" w:eastAsia="Times New Roman" w:hAnsi="Verdana"/>
      <w:color w:val="808080"/>
      <w:sz w:val="16"/>
      <w:szCs w:val="20"/>
    </w:rPr>
  </w:style>
  <w:style w:type="character" w:styleId="PageNumber">
    <w:name w:val="page number"/>
    <w:basedOn w:val="DefaultParagraphFont"/>
    <w:rsid w:val="00161939"/>
  </w:style>
  <w:style w:type="paragraph" w:styleId="BodyText">
    <w:name w:val="Body Text"/>
    <w:basedOn w:val="Normal"/>
    <w:link w:val="BodyTextChar"/>
    <w:rsid w:val="00A708ED"/>
    <w:pPr>
      <w:spacing w:after="120" w:line="240" w:lineRule="auto"/>
    </w:pPr>
    <w:rPr>
      <w:rFonts w:ascii="Arial" w:eastAsia="Times New Roman" w:hAnsi="Arial"/>
      <w:sz w:val="20"/>
      <w:szCs w:val="20"/>
    </w:rPr>
  </w:style>
  <w:style w:type="character" w:customStyle="1" w:styleId="BodyTextChar">
    <w:name w:val="Body Text Char"/>
    <w:basedOn w:val="DefaultParagraphFont"/>
    <w:link w:val="BodyText"/>
    <w:rsid w:val="00A708ED"/>
    <w:rPr>
      <w:rFonts w:ascii="Arial" w:hAnsi="Arial"/>
      <w:lang w:val="en-US" w:eastAsia="en-US" w:bidi="ar-SA"/>
    </w:rPr>
  </w:style>
  <w:style w:type="paragraph" w:styleId="BodyText2">
    <w:name w:val="Body Text 2"/>
    <w:basedOn w:val="Normal"/>
    <w:rsid w:val="00A708ED"/>
    <w:pPr>
      <w:autoSpaceDE w:val="0"/>
      <w:autoSpaceDN w:val="0"/>
      <w:adjustRightInd w:val="0"/>
      <w:spacing w:after="0" w:line="240" w:lineRule="auto"/>
    </w:pPr>
    <w:rPr>
      <w:rFonts w:ascii="Bookman Old Style" w:eastAsia="Times New Roman" w:hAnsi="Bookman Old Style" w:cs="Arial"/>
      <w:sz w:val="20"/>
      <w:szCs w:val="20"/>
    </w:rPr>
  </w:style>
  <w:style w:type="character" w:customStyle="1" w:styleId="spdefglosmotboldtext">
    <w:name w:val="spdefglosmot boldtext"/>
    <w:basedOn w:val="DefaultParagraphFont"/>
    <w:rsid w:val="00A708ED"/>
  </w:style>
  <w:style w:type="character" w:customStyle="1" w:styleId="underlinetextboldtext">
    <w:name w:val="underlinetext boldtext"/>
    <w:basedOn w:val="DefaultParagraphFont"/>
    <w:rsid w:val="00A708ED"/>
  </w:style>
  <w:style w:type="paragraph" w:styleId="CommentText">
    <w:name w:val="annotation text"/>
    <w:basedOn w:val="Normal"/>
    <w:link w:val="CommentTextChar"/>
    <w:semiHidden/>
    <w:rsid w:val="00A708ED"/>
    <w:pPr>
      <w:numPr>
        <w:numId w:val="2"/>
      </w:numPr>
      <w:tabs>
        <w:tab w:val="clear" w:pos="1440"/>
      </w:tabs>
      <w:spacing w:after="0" w:line="240" w:lineRule="auto"/>
      <w:ind w:left="0" w:firstLine="0"/>
    </w:pPr>
    <w:rPr>
      <w:rFonts w:ascii="Arial" w:eastAsia="Times New Roman" w:hAnsi="Arial"/>
      <w:sz w:val="20"/>
      <w:szCs w:val="20"/>
    </w:rPr>
  </w:style>
  <w:style w:type="paragraph" w:customStyle="1" w:styleId="MasconBullet">
    <w:name w:val="Mascon Bullet"/>
    <w:basedOn w:val="Normal"/>
    <w:rsid w:val="00A708ED"/>
    <w:pPr>
      <w:tabs>
        <w:tab w:val="num" w:pos="720"/>
      </w:tabs>
      <w:spacing w:after="120" w:line="240" w:lineRule="auto"/>
      <w:ind w:left="720" w:hanging="360"/>
    </w:pPr>
    <w:rPr>
      <w:rFonts w:ascii="Arial" w:eastAsia="Times New Roman" w:hAnsi="Arial"/>
      <w:szCs w:val="20"/>
    </w:rPr>
  </w:style>
  <w:style w:type="paragraph" w:styleId="NormalWeb">
    <w:name w:val="Normal (Web)"/>
    <w:basedOn w:val="Normal"/>
    <w:rsid w:val="00A708ED"/>
    <w:pPr>
      <w:spacing w:before="100" w:beforeAutospacing="1" w:after="100" w:afterAutospacing="1" w:line="240" w:lineRule="auto"/>
    </w:pPr>
    <w:rPr>
      <w:rFonts w:ascii="Arial Unicode MS" w:eastAsia="Arial Unicode MS" w:hAnsi="Arial Unicode MS" w:cs="Arial Unicode MS"/>
      <w:sz w:val="20"/>
      <w:szCs w:val="20"/>
    </w:rPr>
  </w:style>
  <w:style w:type="paragraph" w:customStyle="1" w:styleId="Bodytext0">
    <w:name w:val="Body text"/>
    <w:basedOn w:val="Normal"/>
    <w:rsid w:val="00A708ED"/>
    <w:pPr>
      <w:spacing w:before="240" w:after="0" w:line="240" w:lineRule="auto"/>
      <w:ind w:left="1138"/>
    </w:pPr>
    <w:rPr>
      <w:rFonts w:ascii="Verdana" w:eastAsia="Times New Roman" w:hAnsi="Verdana"/>
      <w:sz w:val="18"/>
      <w:szCs w:val="20"/>
    </w:rPr>
  </w:style>
  <w:style w:type="paragraph" w:styleId="BodyTextFirstIndent">
    <w:name w:val="Body Text First Indent"/>
    <w:basedOn w:val="BodyText"/>
    <w:link w:val="BodyTextFirstIndentChar"/>
    <w:rsid w:val="00A708ED"/>
    <w:pPr>
      <w:ind w:firstLine="210"/>
    </w:pPr>
  </w:style>
  <w:style w:type="character" w:customStyle="1" w:styleId="BodyTextFirstIndentChar">
    <w:name w:val="Body Text First Indent Char"/>
    <w:basedOn w:val="BodyTextChar"/>
    <w:link w:val="BodyTextFirstIndent"/>
    <w:rsid w:val="00A708ED"/>
  </w:style>
  <w:style w:type="paragraph" w:styleId="BodyTextIndent">
    <w:name w:val="Body Text Indent"/>
    <w:basedOn w:val="Normal"/>
    <w:link w:val="BodyTextIndentChar"/>
    <w:rsid w:val="00A708ED"/>
    <w:pPr>
      <w:widowControl w:val="0"/>
      <w:spacing w:before="120" w:after="0" w:line="240" w:lineRule="auto"/>
      <w:ind w:left="720"/>
      <w:jc w:val="both"/>
    </w:pPr>
    <w:rPr>
      <w:rFonts w:ascii="Verdana" w:eastAsia="Times New Roman" w:hAnsi="Verdana"/>
      <w:snapToGrid w:val="0"/>
      <w:sz w:val="18"/>
      <w:szCs w:val="20"/>
    </w:rPr>
  </w:style>
  <w:style w:type="character" w:customStyle="1" w:styleId="BodyTextIndentChar">
    <w:name w:val="Body Text Indent Char"/>
    <w:basedOn w:val="DefaultParagraphFont"/>
    <w:link w:val="BodyTextIndent"/>
    <w:rsid w:val="00A708ED"/>
    <w:rPr>
      <w:rFonts w:ascii="Verdana" w:hAnsi="Verdana"/>
      <w:snapToGrid w:val="0"/>
      <w:sz w:val="18"/>
      <w:lang w:val="en-US" w:eastAsia="en-US" w:bidi="ar-SA"/>
    </w:rPr>
  </w:style>
  <w:style w:type="paragraph" w:styleId="BodyTextIndent2">
    <w:name w:val="Body Text Indent 2"/>
    <w:basedOn w:val="Normal"/>
    <w:link w:val="BodyTextIndent2Char"/>
    <w:rsid w:val="00A708ED"/>
    <w:pPr>
      <w:spacing w:after="120" w:line="480" w:lineRule="auto"/>
      <w:ind w:left="360"/>
    </w:pPr>
    <w:rPr>
      <w:rFonts w:ascii="Arial" w:eastAsia="Times New Roman" w:hAnsi="Arial"/>
      <w:sz w:val="20"/>
      <w:szCs w:val="20"/>
    </w:rPr>
  </w:style>
  <w:style w:type="character" w:customStyle="1" w:styleId="BodyTextIndent2Char">
    <w:name w:val="Body Text Indent 2 Char"/>
    <w:basedOn w:val="DefaultParagraphFont"/>
    <w:link w:val="BodyTextIndent2"/>
    <w:rsid w:val="00A708ED"/>
    <w:rPr>
      <w:rFonts w:ascii="Arial" w:hAnsi="Arial"/>
      <w:lang w:val="en-US" w:eastAsia="en-US" w:bidi="ar-SA"/>
    </w:rPr>
  </w:style>
  <w:style w:type="paragraph" w:styleId="BodyTextIndent3">
    <w:name w:val="Body Text Indent 3"/>
    <w:basedOn w:val="Normal"/>
    <w:rsid w:val="00A708ED"/>
    <w:pPr>
      <w:widowControl w:val="0"/>
      <w:spacing w:before="120" w:after="0" w:line="240" w:lineRule="auto"/>
      <w:ind w:left="360" w:hanging="720"/>
      <w:jc w:val="both"/>
    </w:pPr>
    <w:rPr>
      <w:rFonts w:ascii="Bookman Old Style" w:eastAsia="Times New Roman" w:hAnsi="Bookman Old Style"/>
      <w:snapToGrid w:val="0"/>
      <w:sz w:val="20"/>
      <w:szCs w:val="20"/>
    </w:rPr>
  </w:style>
  <w:style w:type="paragraph" w:customStyle="1" w:styleId="Bodytextnoindent">
    <w:name w:val="Body text no indent"/>
    <w:basedOn w:val="Bodytext0"/>
    <w:rsid w:val="00A708ED"/>
    <w:pPr>
      <w:ind w:left="0"/>
    </w:pPr>
  </w:style>
  <w:style w:type="paragraph" w:customStyle="1" w:styleId="Bulletlevel1">
    <w:name w:val="Bullet level 1"/>
    <w:basedOn w:val="Normal"/>
    <w:rsid w:val="00A708ED"/>
    <w:pPr>
      <w:tabs>
        <w:tab w:val="num" w:pos="720"/>
      </w:tabs>
      <w:spacing w:before="120" w:after="0" w:line="240" w:lineRule="auto"/>
      <w:ind w:left="720" w:hanging="360"/>
      <w:jc w:val="both"/>
    </w:pPr>
    <w:rPr>
      <w:rFonts w:ascii="Verdana" w:eastAsia="Times New Roman" w:hAnsi="Verdana"/>
      <w:sz w:val="18"/>
      <w:szCs w:val="20"/>
    </w:rPr>
  </w:style>
  <w:style w:type="paragraph" w:customStyle="1" w:styleId="Bulletlevel2">
    <w:name w:val="Bullet level 2"/>
    <w:basedOn w:val="Bulletlevel1"/>
    <w:rsid w:val="00A708ED"/>
    <w:pPr>
      <w:tabs>
        <w:tab w:val="clear" w:pos="720"/>
        <w:tab w:val="num" w:pos="1440"/>
      </w:tabs>
      <w:ind w:left="1440"/>
    </w:pPr>
  </w:style>
  <w:style w:type="paragraph" w:customStyle="1" w:styleId="documentheading">
    <w:name w:val="document heading"/>
    <w:basedOn w:val="Bodytextnoindent"/>
    <w:rsid w:val="00A708ED"/>
    <w:pPr>
      <w:pBdr>
        <w:bottom w:val="single" w:sz="4" w:space="1" w:color="808080"/>
      </w:pBdr>
    </w:pPr>
    <w:rPr>
      <w:b/>
      <w:bCs/>
    </w:rPr>
  </w:style>
  <w:style w:type="paragraph" w:customStyle="1" w:styleId="Documentheading0">
    <w:name w:val="Document heading"/>
    <w:basedOn w:val="Normal"/>
    <w:rsid w:val="00A708ED"/>
    <w:pPr>
      <w:spacing w:before="360" w:after="0" w:line="240" w:lineRule="auto"/>
    </w:pPr>
    <w:rPr>
      <w:rFonts w:ascii="Verdana" w:eastAsia="Times New Roman" w:hAnsi="Verdana"/>
      <w:color w:val="2E67B2"/>
      <w:sz w:val="64"/>
      <w:szCs w:val="64"/>
    </w:rPr>
  </w:style>
  <w:style w:type="paragraph" w:customStyle="1" w:styleId="Documentsubhead2">
    <w:name w:val="Document sub head 2"/>
    <w:basedOn w:val="Normal"/>
    <w:rsid w:val="00A708ED"/>
    <w:pPr>
      <w:spacing w:before="360" w:after="0" w:line="240" w:lineRule="auto"/>
    </w:pPr>
    <w:rPr>
      <w:rFonts w:ascii="Verdana" w:eastAsia="Times New Roman" w:hAnsi="Verdana"/>
      <w:color w:val="333333"/>
      <w:sz w:val="36"/>
      <w:szCs w:val="36"/>
    </w:rPr>
  </w:style>
  <w:style w:type="paragraph" w:customStyle="1" w:styleId="Documentsubheading">
    <w:name w:val="Document sub heading"/>
    <w:basedOn w:val="Normal"/>
    <w:rsid w:val="00A708ED"/>
    <w:pPr>
      <w:spacing w:before="360" w:after="0" w:line="240" w:lineRule="auto"/>
    </w:pPr>
    <w:rPr>
      <w:rFonts w:ascii="Verdana" w:eastAsia="Times New Roman" w:hAnsi="Verdana"/>
      <w:color w:val="333333"/>
      <w:sz w:val="44"/>
      <w:szCs w:val="44"/>
    </w:rPr>
  </w:style>
  <w:style w:type="paragraph" w:customStyle="1" w:styleId="Footerstyle">
    <w:name w:val="Footer style"/>
    <w:basedOn w:val="Footerqualitydoc"/>
    <w:rsid w:val="00A708ED"/>
    <w:pPr>
      <w:pBdr>
        <w:top w:val="none" w:sz="0" w:space="0" w:color="auto"/>
      </w:pBdr>
    </w:pPr>
  </w:style>
  <w:style w:type="character" w:styleId="Hyperlink">
    <w:name w:val="Hyperlink"/>
    <w:basedOn w:val="DefaultParagraphFont"/>
    <w:uiPriority w:val="99"/>
    <w:rsid w:val="00A708ED"/>
    <w:rPr>
      <w:color w:val="0000FF"/>
      <w:u w:val="single"/>
    </w:rPr>
  </w:style>
  <w:style w:type="paragraph" w:customStyle="1" w:styleId="MainHeading">
    <w:name w:val="Main Heading"/>
    <w:basedOn w:val="Normal"/>
    <w:rsid w:val="00A708ED"/>
    <w:pPr>
      <w:spacing w:after="0" w:line="240" w:lineRule="auto"/>
    </w:pPr>
    <w:rPr>
      <w:rFonts w:ascii="Verdana" w:eastAsia="Times New Roman" w:hAnsi="Verdana"/>
      <w:color w:val="2E67B0"/>
      <w:sz w:val="24"/>
      <w:szCs w:val="20"/>
    </w:rPr>
  </w:style>
  <w:style w:type="paragraph" w:customStyle="1" w:styleId="Numberedlistlevel1">
    <w:name w:val="Numbered list level 1"/>
    <w:basedOn w:val="Heading5"/>
    <w:rsid w:val="00A708ED"/>
    <w:pPr>
      <w:numPr>
        <w:ilvl w:val="0"/>
        <w:numId w:val="0"/>
      </w:numPr>
      <w:tabs>
        <w:tab w:val="num" w:pos="360"/>
      </w:tabs>
      <w:spacing w:before="120" w:after="0" w:line="240" w:lineRule="auto"/>
      <w:ind w:left="360" w:hanging="360"/>
    </w:pPr>
    <w:rPr>
      <w:rFonts w:ascii="Verdana" w:hAnsi="Verdana"/>
      <w:i w:val="0"/>
      <w:iCs/>
      <w:sz w:val="18"/>
    </w:rPr>
  </w:style>
  <w:style w:type="paragraph" w:customStyle="1" w:styleId="Numberedlistlevel2">
    <w:name w:val="Numbered list level 2"/>
    <w:basedOn w:val="Normal"/>
    <w:rsid w:val="00A708ED"/>
    <w:pPr>
      <w:tabs>
        <w:tab w:val="num" w:pos="792"/>
      </w:tabs>
      <w:spacing w:before="120" w:after="0" w:line="240" w:lineRule="auto"/>
      <w:ind w:left="792" w:hanging="432"/>
      <w:jc w:val="both"/>
    </w:pPr>
    <w:rPr>
      <w:rFonts w:ascii="Verdana" w:eastAsia="Times New Roman" w:hAnsi="Verdana"/>
      <w:sz w:val="18"/>
      <w:szCs w:val="20"/>
    </w:rPr>
  </w:style>
  <w:style w:type="paragraph" w:customStyle="1" w:styleId="SideHeading">
    <w:name w:val="Side Heading"/>
    <w:basedOn w:val="MainHeading"/>
    <w:rsid w:val="00A708ED"/>
    <w:pPr>
      <w:spacing w:before="240"/>
    </w:pPr>
    <w:rPr>
      <w:b/>
      <w:bCs/>
      <w:color w:val="2F67B1"/>
      <w:sz w:val="22"/>
    </w:rPr>
  </w:style>
  <w:style w:type="paragraph" w:customStyle="1" w:styleId="Sideheading2">
    <w:name w:val="Side heading 2"/>
    <w:basedOn w:val="Normal"/>
    <w:rsid w:val="00A708ED"/>
    <w:pPr>
      <w:spacing w:before="120" w:after="120" w:line="240" w:lineRule="auto"/>
      <w:jc w:val="both"/>
    </w:pPr>
    <w:rPr>
      <w:rFonts w:ascii="Verdana" w:eastAsia="Times New Roman" w:hAnsi="Verdana"/>
      <w:b/>
      <w:sz w:val="20"/>
      <w:szCs w:val="20"/>
    </w:rPr>
  </w:style>
  <w:style w:type="paragraph" w:customStyle="1" w:styleId="Sideheadingindent">
    <w:name w:val="Side heading indent"/>
    <w:basedOn w:val="Sideheading2"/>
    <w:rsid w:val="00A708ED"/>
    <w:pPr>
      <w:ind w:left="360"/>
    </w:pPr>
  </w:style>
  <w:style w:type="paragraph" w:customStyle="1" w:styleId="StyleMainHeading14pt">
    <w:name w:val="Style Main Heading + 14 pt"/>
    <w:basedOn w:val="MainHeading"/>
    <w:rsid w:val="00A708ED"/>
    <w:rPr>
      <w:bCs/>
      <w:sz w:val="28"/>
    </w:rPr>
  </w:style>
  <w:style w:type="paragraph" w:customStyle="1" w:styleId="Style1">
    <w:name w:val="Style1"/>
    <w:basedOn w:val="Normal"/>
    <w:rsid w:val="00A708ED"/>
    <w:pPr>
      <w:spacing w:before="120" w:after="0" w:line="240" w:lineRule="auto"/>
      <w:ind w:left="360" w:hanging="360"/>
      <w:jc w:val="both"/>
    </w:pPr>
    <w:rPr>
      <w:rFonts w:ascii="Bookman Old Style" w:eastAsia="Times New Roman" w:hAnsi="Bookman Old Style"/>
      <w:sz w:val="20"/>
      <w:szCs w:val="20"/>
    </w:rPr>
  </w:style>
  <w:style w:type="paragraph" w:customStyle="1" w:styleId="Bodytext1">
    <w:name w:val="Bodytext"/>
    <w:basedOn w:val="Normal"/>
    <w:next w:val="Normal"/>
    <w:rsid w:val="00A708ED"/>
    <w:pPr>
      <w:autoSpaceDE w:val="0"/>
      <w:autoSpaceDN w:val="0"/>
      <w:adjustRightInd w:val="0"/>
      <w:spacing w:before="100" w:after="100" w:line="240" w:lineRule="auto"/>
    </w:pPr>
    <w:rPr>
      <w:rFonts w:ascii="FPNIOI+Arial" w:eastAsia="Times New Roman" w:hAnsi="FPNIOI+Arial"/>
      <w:sz w:val="24"/>
      <w:szCs w:val="24"/>
    </w:rPr>
  </w:style>
  <w:style w:type="paragraph" w:customStyle="1" w:styleId="Default">
    <w:name w:val="Default"/>
    <w:link w:val="DefaultChar"/>
    <w:rsid w:val="00A708ED"/>
    <w:pPr>
      <w:autoSpaceDE w:val="0"/>
      <w:autoSpaceDN w:val="0"/>
      <w:adjustRightInd w:val="0"/>
    </w:pPr>
    <w:rPr>
      <w:rFonts w:ascii="FPNIOI+Arial" w:eastAsia="Times New Roman" w:hAnsi="FPNIOI+Arial" w:cs="FPNIOI+Arial"/>
      <w:color w:val="000000"/>
      <w:sz w:val="24"/>
      <w:szCs w:val="24"/>
    </w:rPr>
  </w:style>
  <w:style w:type="paragraph" w:customStyle="1" w:styleId="Bullet">
    <w:name w:val="Bullet"/>
    <w:basedOn w:val="Default"/>
    <w:next w:val="Default"/>
    <w:link w:val="BulletChar"/>
    <w:rsid w:val="00A708ED"/>
    <w:pPr>
      <w:spacing w:before="100" w:after="100"/>
    </w:pPr>
    <w:rPr>
      <w:rFonts w:cs="Times New Roman"/>
      <w:color w:val="auto"/>
    </w:rPr>
  </w:style>
  <w:style w:type="paragraph" w:customStyle="1" w:styleId="Bullet-indent">
    <w:name w:val="Bullet-indent"/>
    <w:basedOn w:val="Default"/>
    <w:next w:val="Default"/>
    <w:link w:val="Bullet-indentChar"/>
    <w:rsid w:val="00A708ED"/>
    <w:pPr>
      <w:spacing w:before="50" w:after="50"/>
    </w:pPr>
    <w:rPr>
      <w:rFonts w:cs="Times New Roman"/>
      <w:color w:val="auto"/>
    </w:rPr>
  </w:style>
  <w:style w:type="paragraph" w:customStyle="1" w:styleId="Note">
    <w:name w:val="Note"/>
    <w:basedOn w:val="Default"/>
    <w:next w:val="Default"/>
    <w:rsid w:val="00A708ED"/>
    <w:pPr>
      <w:spacing w:before="140" w:after="140"/>
    </w:pPr>
    <w:rPr>
      <w:rFonts w:ascii="Webdings" w:hAnsi="Webdings" w:cs="Times New Roman"/>
      <w:color w:val="auto"/>
    </w:rPr>
  </w:style>
  <w:style w:type="table" w:styleId="TableGrid">
    <w:name w:val="Table Grid"/>
    <w:basedOn w:val="TableNormal"/>
    <w:rsid w:val="00A708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Default"/>
    <w:next w:val="Default"/>
    <w:rsid w:val="00A708ED"/>
    <w:pPr>
      <w:spacing w:before="140" w:after="140"/>
    </w:pPr>
    <w:rPr>
      <w:rFonts w:cs="Times New Roman"/>
      <w:color w:val="auto"/>
    </w:rPr>
  </w:style>
  <w:style w:type="paragraph" w:styleId="NormalIndent">
    <w:name w:val="Normal Indent"/>
    <w:basedOn w:val="Normal"/>
    <w:rsid w:val="00A708ED"/>
    <w:pPr>
      <w:widowControl w:val="0"/>
      <w:spacing w:after="0" w:line="240" w:lineRule="auto"/>
      <w:ind w:left="720"/>
    </w:pPr>
    <w:rPr>
      <w:rFonts w:ascii="Arial" w:eastAsia="Times New Roman" w:hAnsi="Arial"/>
      <w:snapToGrid w:val="0"/>
      <w:sz w:val="20"/>
      <w:szCs w:val="20"/>
    </w:rPr>
  </w:style>
  <w:style w:type="paragraph" w:styleId="Caption">
    <w:name w:val="caption"/>
    <w:basedOn w:val="Normal"/>
    <w:next w:val="Normal"/>
    <w:qFormat/>
    <w:rsid w:val="00A708ED"/>
    <w:pPr>
      <w:widowControl w:val="0"/>
      <w:spacing w:after="0" w:line="240" w:lineRule="auto"/>
      <w:jc w:val="both"/>
    </w:pPr>
    <w:rPr>
      <w:rFonts w:ascii="Arial" w:eastAsia="Times New Roman" w:hAnsi="Arial"/>
      <w:snapToGrid w:val="0"/>
      <w:sz w:val="20"/>
      <w:szCs w:val="20"/>
    </w:rPr>
  </w:style>
  <w:style w:type="character" w:customStyle="1" w:styleId="EmailStyle671">
    <w:name w:val="EmailStyle67"/>
    <w:aliases w:val="EmailStyle67"/>
    <w:basedOn w:val="DefaultParagraphFont"/>
    <w:personal/>
    <w:rsid w:val="00A708ED"/>
    <w:rPr>
      <w:rFonts w:ascii="Arial" w:hAnsi="Arial" w:cs="Arial"/>
      <w:color w:val="000000"/>
      <w:sz w:val="20"/>
      <w:szCs w:val="20"/>
    </w:rPr>
  </w:style>
  <w:style w:type="paragraph" w:customStyle="1" w:styleId="listpara">
    <w:name w:val="listpara"/>
    <w:basedOn w:val="Default"/>
    <w:next w:val="Default"/>
    <w:rsid w:val="00A708ED"/>
    <w:pPr>
      <w:spacing w:before="144"/>
    </w:pPr>
    <w:rPr>
      <w:rFonts w:ascii="FPNKKP+Arial,Bold" w:hAnsi="FPNKKP+Arial,Bold" w:cs="Times New Roman"/>
      <w:color w:val="auto"/>
    </w:rPr>
  </w:style>
  <w:style w:type="paragraph" w:customStyle="1" w:styleId="FigureNumbering">
    <w:name w:val="FigureNumbering"/>
    <w:basedOn w:val="Default"/>
    <w:next w:val="Default"/>
    <w:rsid w:val="00A708ED"/>
    <w:pPr>
      <w:spacing w:before="140" w:after="140"/>
    </w:pPr>
    <w:rPr>
      <w:rFonts w:cs="Times New Roman"/>
      <w:color w:val="auto"/>
    </w:rPr>
  </w:style>
  <w:style w:type="paragraph" w:customStyle="1" w:styleId="tablebody">
    <w:name w:val="tablebody"/>
    <w:basedOn w:val="Default"/>
    <w:next w:val="Default"/>
    <w:rsid w:val="00A708ED"/>
    <w:pPr>
      <w:spacing w:before="100" w:after="100"/>
    </w:pPr>
    <w:rPr>
      <w:rFonts w:cs="Times New Roman"/>
      <w:color w:val="auto"/>
    </w:rPr>
  </w:style>
  <w:style w:type="paragraph" w:styleId="TOC1">
    <w:name w:val="toc 1"/>
    <w:basedOn w:val="Normal"/>
    <w:next w:val="Normal"/>
    <w:autoRedefine/>
    <w:uiPriority w:val="39"/>
    <w:rsid w:val="00A708ED"/>
    <w:pPr>
      <w:spacing w:after="0" w:line="240" w:lineRule="auto"/>
    </w:pPr>
    <w:rPr>
      <w:rFonts w:ascii="Arial" w:eastAsia="Times New Roman" w:hAnsi="Arial"/>
      <w:sz w:val="20"/>
      <w:szCs w:val="20"/>
    </w:rPr>
  </w:style>
  <w:style w:type="paragraph" w:styleId="TOC3">
    <w:name w:val="toc 3"/>
    <w:basedOn w:val="Normal"/>
    <w:next w:val="Normal"/>
    <w:autoRedefine/>
    <w:semiHidden/>
    <w:rsid w:val="00A708ED"/>
    <w:pPr>
      <w:spacing w:after="0" w:line="240" w:lineRule="auto"/>
      <w:ind w:left="400"/>
    </w:pPr>
    <w:rPr>
      <w:rFonts w:ascii="Arial" w:eastAsia="Times New Roman" w:hAnsi="Arial"/>
      <w:sz w:val="20"/>
      <w:szCs w:val="20"/>
    </w:rPr>
  </w:style>
  <w:style w:type="paragraph" w:styleId="TOC2">
    <w:name w:val="toc 2"/>
    <w:basedOn w:val="Normal"/>
    <w:next w:val="Normal"/>
    <w:autoRedefine/>
    <w:uiPriority w:val="39"/>
    <w:rsid w:val="00A708ED"/>
    <w:pPr>
      <w:spacing w:after="0" w:line="240" w:lineRule="auto"/>
      <w:ind w:left="200"/>
    </w:pPr>
    <w:rPr>
      <w:rFonts w:ascii="Arial" w:eastAsia="Times New Roman" w:hAnsi="Arial"/>
      <w:sz w:val="20"/>
      <w:szCs w:val="20"/>
    </w:rPr>
  </w:style>
  <w:style w:type="paragraph" w:customStyle="1" w:styleId="InstructionBullet">
    <w:name w:val="InstructionBullet"/>
    <w:basedOn w:val="Normal"/>
    <w:link w:val="InstructionBulletChar"/>
    <w:rsid w:val="00B06B6E"/>
    <w:pPr>
      <w:numPr>
        <w:numId w:val="40"/>
      </w:numPr>
      <w:spacing w:before="100" w:after="100" w:line="280" w:lineRule="exact"/>
      <w:jc w:val="both"/>
    </w:pPr>
    <w:rPr>
      <w:rFonts w:ascii="Arial" w:eastAsia="Times New Roman" w:hAnsi="Arial"/>
      <w:sz w:val="20"/>
      <w:szCs w:val="20"/>
    </w:rPr>
  </w:style>
  <w:style w:type="character" w:customStyle="1" w:styleId="InstructionBulletChar">
    <w:name w:val="InstructionBullet Char"/>
    <w:basedOn w:val="DefaultParagraphFont"/>
    <w:link w:val="InstructionBullet"/>
    <w:rsid w:val="00B06B6E"/>
    <w:rPr>
      <w:rFonts w:ascii="Arial" w:hAnsi="Arial"/>
      <w:lang w:val="en-US" w:eastAsia="en-US" w:bidi="ar-SA"/>
    </w:rPr>
  </w:style>
  <w:style w:type="paragraph" w:styleId="BodyText3">
    <w:name w:val="Body Text 3"/>
    <w:basedOn w:val="Normal"/>
    <w:rsid w:val="000454A0"/>
    <w:pPr>
      <w:spacing w:after="120"/>
    </w:pPr>
    <w:rPr>
      <w:sz w:val="16"/>
      <w:szCs w:val="16"/>
    </w:rPr>
  </w:style>
  <w:style w:type="paragraph" w:styleId="BodyTextFirstIndent2">
    <w:name w:val="Body Text First Indent 2"/>
    <w:basedOn w:val="BodyTextIndent"/>
    <w:rsid w:val="00BA68F0"/>
    <w:pPr>
      <w:widowControl/>
      <w:spacing w:before="0" w:after="120" w:line="276" w:lineRule="auto"/>
      <w:ind w:left="360" w:firstLine="210"/>
      <w:jc w:val="left"/>
    </w:pPr>
    <w:rPr>
      <w:rFonts w:ascii="Calibri" w:eastAsia="Calibri" w:hAnsi="Calibri"/>
      <w:snapToGrid/>
      <w:sz w:val="22"/>
      <w:szCs w:val="22"/>
    </w:rPr>
  </w:style>
  <w:style w:type="paragraph" w:styleId="NoteHeading">
    <w:name w:val="Note Heading"/>
    <w:basedOn w:val="Normal"/>
    <w:next w:val="Normal"/>
    <w:rsid w:val="004C073F"/>
  </w:style>
  <w:style w:type="character" w:customStyle="1" w:styleId="DefaultChar">
    <w:name w:val="Default Char"/>
    <w:basedOn w:val="DefaultParagraphFont"/>
    <w:link w:val="Default"/>
    <w:rsid w:val="00C10997"/>
    <w:rPr>
      <w:rFonts w:ascii="FPNIOI+Arial" w:eastAsia="Times New Roman" w:hAnsi="FPNIOI+Arial" w:cs="FPNIOI+Arial"/>
      <w:color w:val="000000"/>
      <w:sz w:val="24"/>
      <w:szCs w:val="24"/>
      <w:lang w:val="en-US" w:eastAsia="en-US" w:bidi="ar-SA"/>
    </w:rPr>
  </w:style>
  <w:style w:type="character" w:customStyle="1" w:styleId="BulletChar">
    <w:name w:val="Bullet Char"/>
    <w:basedOn w:val="DefaultChar"/>
    <w:link w:val="Bullet"/>
    <w:rsid w:val="00C10997"/>
  </w:style>
  <w:style w:type="character" w:customStyle="1" w:styleId="Bullet-indentChar">
    <w:name w:val="Bullet-indent Char"/>
    <w:basedOn w:val="DefaultChar"/>
    <w:link w:val="Bullet-indent"/>
    <w:rsid w:val="00C10997"/>
  </w:style>
  <w:style w:type="character" w:styleId="LineNumber">
    <w:name w:val="line number"/>
    <w:basedOn w:val="DefaultParagraphFont"/>
    <w:rsid w:val="006F1BBA"/>
  </w:style>
  <w:style w:type="paragraph" w:styleId="ListParagraph">
    <w:name w:val="List Paragraph"/>
    <w:basedOn w:val="Normal"/>
    <w:uiPriority w:val="34"/>
    <w:qFormat/>
    <w:rsid w:val="0096213B"/>
    <w:pPr>
      <w:ind w:left="720"/>
      <w:contextualSpacing/>
    </w:pPr>
  </w:style>
  <w:style w:type="character" w:customStyle="1" w:styleId="Heading2Char">
    <w:name w:val="Heading 2 Char"/>
    <w:basedOn w:val="DefaultParagraphFont"/>
    <w:link w:val="Heading2"/>
    <w:rsid w:val="00146A9D"/>
    <w:rPr>
      <w:rFonts w:ascii="Arial" w:eastAsia="Times New Roman" w:hAnsi="Arial"/>
      <w:b/>
      <w:sz w:val="28"/>
    </w:rPr>
  </w:style>
  <w:style w:type="character" w:customStyle="1" w:styleId="CommentTextChar">
    <w:name w:val="Comment Text Char"/>
    <w:basedOn w:val="DefaultParagraphFont"/>
    <w:link w:val="CommentText"/>
    <w:semiHidden/>
    <w:rsid w:val="00B739A8"/>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499853044">
      <w:bodyDiv w:val="1"/>
      <w:marLeft w:val="0"/>
      <w:marRight w:val="0"/>
      <w:marTop w:val="0"/>
      <w:marBottom w:val="0"/>
      <w:divBdr>
        <w:top w:val="none" w:sz="0" w:space="0" w:color="auto"/>
        <w:left w:val="none" w:sz="0" w:space="0" w:color="auto"/>
        <w:bottom w:val="none" w:sz="0" w:space="0" w:color="auto"/>
        <w:right w:val="none" w:sz="0" w:space="0" w:color="auto"/>
      </w:divBdr>
    </w:div>
    <w:div w:id="1256743877">
      <w:bodyDiv w:val="1"/>
      <w:marLeft w:val="0"/>
      <w:marRight w:val="0"/>
      <w:marTop w:val="0"/>
      <w:marBottom w:val="0"/>
      <w:divBdr>
        <w:top w:val="none" w:sz="0" w:space="0" w:color="auto"/>
        <w:left w:val="none" w:sz="0" w:space="0" w:color="auto"/>
        <w:bottom w:val="none" w:sz="0" w:space="0" w:color="auto"/>
        <w:right w:val="none" w:sz="0" w:space="0" w:color="auto"/>
      </w:divBdr>
    </w:div>
    <w:div w:id="1498033644">
      <w:bodyDiv w:val="1"/>
      <w:marLeft w:val="0"/>
      <w:marRight w:val="0"/>
      <w:marTop w:val="0"/>
      <w:marBottom w:val="0"/>
      <w:divBdr>
        <w:top w:val="none" w:sz="0" w:space="0" w:color="auto"/>
        <w:left w:val="none" w:sz="0" w:space="0" w:color="auto"/>
        <w:bottom w:val="none" w:sz="0" w:space="0" w:color="auto"/>
        <w:right w:val="none" w:sz="0" w:space="0" w:color="auto"/>
      </w:divBdr>
    </w:div>
    <w:div w:id="153966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oleObject" Target="embeddings/oleObject1.bin"/><Relationship Id="rId39" Type="http://schemas.openxmlformats.org/officeDocument/2006/relationships/image" Target="media/image31.emf"/><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file:///\\machinename\printername" TargetMode="External"/><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header" Target="header4.xml"/><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hyperlink" Target="file:///\\Active" TargetMode="External"/><Relationship Id="rId53" Type="http://schemas.openxmlformats.org/officeDocument/2006/relationships/oleObject" Target="embeddings/Microsoft_Office_Word_97_-_2003_Document1.doc"/><Relationship Id="rId58" Type="http://schemas.openxmlformats.org/officeDocument/2006/relationships/image" Target="media/image46.emf"/><Relationship Id="rId66" Type="http://schemas.openxmlformats.org/officeDocument/2006/relationships/image" Target="media/image53.png"/><Relationship Id="rId74" Type="http://schemas.openxmlformats.org/officeDocument/2006/relationships/image" Target="media/image61.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oleObject" Target="embeddings/oleObject2.bin"/><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header" Target="header3.xml"/><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2.emf"/><Relationship Id="rId60" Type="http://schemas.openxmlformats.org/officeDocument/2006/relationships/image" Target="media/image48.emf"/><Relationship Id="rId65" Type="http://schemas.openxmlformats.org/officeDocument/2006/relationships/image" Target="cid:image012.jpg@01CA1CD2.63CEFD60" TargetMode="External"/><Relationship Id="rId73" Type="http://schemas.openxmlformats.org/officeDocument/2006/relationships/image" Target="media/image60.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38.png"/><Relationship Id="rId56" Type="http://schemas.openxmlformats.org/officeDocument/2006/relationships/image" Target="media/image44.emf"/><Relationship Id="rId64" Type="http://schemas.openxmlformats.org/officeDocument/2006/relationships/image" Target="media/image52.jpeg"/><Relationship Id="rId69" Type="http://schemas.openxmlformats.org/officeDocument/2006/relationships/image" Target="media/image56.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file:///\\Active" TargetMode="External"/><Relationship Id="rId59" Type="http://schemas.openxmlformats.org/officeDocument/2006/relationships/image" Target="media/image47.emf"/><Relationship Id="rId67" Type="http://schemas.openxmlformats.org/officeDocument/2006/relationships/image" Target="media/image54.png"/><Relationship Id="rId20" Type="http://schemas.openxmlformats.org/officeDocument/2006/relationships/image" Target="media/image14.jpeg"/><Relationship Id="rId41" Type="http://schemas.openxmlformats.org/officeDocument/2006/relationships/image" Target="media/image33.emf"/><Relationship Id="rId54" Type="http://schemas.openxmlformats.org/officeDocument/2006/relationships/image" Target="media/image43.emf"/><Relationship Id="rId62" Type="http://schemas.openxmlformats.org/officeDocument/2006/relationships/image" Target="media/image50.emf"/><Relationship Id="rId70" Type="http://schemas.openxmlformats.org/officeDocument/2006/relationships/image" Target="media/image57.png"/><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2.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E42A-95D3-4617-B763-A59369AE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7447</Words>
  <Characters>42453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Insert title here</vt:lpstr>
    </vt:vector>
  </TitlesOfParts>
  <Company/>
  <LinksUpToDate>false</LinksUpToDate>
  <CharactersWithSpaces>49801</CharactersWithSpaces>
  <SharedDoc>false</SharedDoc>
  <HLinks>
    <vt:vector size="204" baseType="variant">
      <vt:variant>
        <vt:i4>3342399</vt:i4>
      </vt:variant>
      <vt:variant>
        <vt:i4>195</vt:i4>
      </vt:variant>
      <vt:variant>
        <vt:i4>0</vt:i4>
      </vt:variant>
      <vt:variant>
        <vt:i4>5</vt:i4>
      </vt:variant>
      <vt:variant>
        <vt:lpwstr>\\Active</vt:lpwstr>
      </vt:variant>
      <vt:variant>
        <vt:lpwstr/>
      </vt:variant>
      <vt:variant>
        <vt:i4>3342399</vt:i4>
      </vt:variant>
      <vt:variant>
        <vt:i4>192</vt:i4>
      </vt:variant>
      <vt:variant>
        <vt:i4>0</vt:i4>
      </vt:variant>
      <vt:variant>
        <vt:i4>5</vt:i4>
      </vt:variant>
      <vt:variant>
        <vt:lpwstr>\\Active</vt:lpwstr>
      </vt:variant>
      <vt:variant>
        <vt:lpwstr/>
      </vt:variant>
      <vt:variant>
        <vt:i4>1966116</vt:i4>
      </vt:variant>
      <vt:variant>
        <vt:i4>189</vt:i4>
      </vt:variant>
      <vt:variant>
        <vt:i4>0</vt:i4>
      </vt:variant>
      <vt:variant>
        <vt:i4>5</vt:i4>
      </vt:variant>
      <vt:variant>
        <vt:lpwstr>\\machinename\printername</vt:lpwstr>
      </vt:variant>
      <vt:variant>
        <vt:lpwstr/>
      </vt:variant>
      <vt:variant>
        <vt:i4>1048631</vt:i4>
      </vt:variant>
      <vt:variant>
        <vt:i4>176</vt:i4>
      </vt:variant>
      <vt:variant>
        <vt:i4>0</vt:i4>
      </vt:variant>
      <vt:variant>
        <vt:i4>5</vt:i4>
      </vt:variant>
      <vt:variant>
        <vt:lpwstr/>
      </vt:variant>
      <vt:variant>
        <vt:lpwstr>_Toc250656021</vt:lpwstr>
      </vt:variant>
      <vt:variant>
        <vt:i4>1048631</vt:i4>
      </vt:variant>
      <vt:variant>
        <vt:i4>170</vt:i4>
      </vt:variant>
      <vt:variant>
        <vt:i4>0</vt:i4>
      </vt:variant>
      <vt:variant>
        <vt:i4>5</vt:i4>
      </vt:variant>
      <vt:variant>
        <vt:lpwstr/>
      </vt:variant>
      <vt:variant>
        <vt:lpwstr>_Toc250656020</vt:lpwstr>
      </vt:variant>
      <vt:variant>
        <vt:i4>1245239</vt:i4>
      </vt:variant>
      <vt:variant>
        <vt:i4>164</vt:i4>
      </vt:variant>
      <vt:variant>
        <vt:i4>0</vt:i4>
      </vt:variant>
      <vt:variant>
        <vt:i4>5</vt:i4>
      </vt:variant>
      <vt:variant>
        <vt:lpwstr/>
      </vt:variant>
      <vt:variant>
        <vt:lpwstr>_Toc250656019</vt:lpwstr>
      </vt:variant>
      <vt:variant>
        <vt:i4>1245239</vt:i4>
      </vt:variant>
      <vt:variant>
        <vt:i4>158</vt:i4>
      </vt:variant>
      <vt:variant>
        <vt:i4>0</vt:i4>
      </vt:variant>
      <vt:variant>
        <vt:i4>5</vt:i4>
      </vt:variant>
      <vt:variant>
        <vt:lpwstr/>
      </vt:variant>
      <vt:variant>
        <vt:lpwstr>_Toc250656018</vt:lpwstr>
      </vt:variant>
      <vt:variant>
        <vt:i4>1245239</vt:i4>
      </vt:variant>
      <vt:variant>
        <vt:i4>152</vt:i4>
      </vt:variant>
      <vt:variant>
        <vt:i4>0</vt:i4>
      </vt:variant>
      <vt:variant>
        <vt:i4>5</vt:i4>
      </vt:variant>
      <vt:variant>
        <vt:lpwstr/>
      </vt:variant>
      <vt:variant>
        <vt:lpwstr>_Toc250656017</vt:lpwstr>
      </vt:variant>
      <vt:variant>
        <vt:i4>1245239</vt:i4>
      </vt:variant>
      <vt:variant>
        <vt:i4>146</vt:i4>
      </vt:variant>
      <vt:variant>
        <vt:i4>0</vt:i4>
      </vt:variant>
      <vt:variant>
        <vt:i4>5</vt:i4>
      </vt:variant>
      <vt:variant>
        <vt:lpwstr/>
      </vt:variant>
      <vt:variant>
        <vt:lpwstr>_Toc250656016</vt:lpwstr>
      </vt:variant>
      <vt:variant>
        <vt:i4>1245239</vt:i4>
      </vt:variant>
      <vt:variant>
        <vt:i4>140</vt:i4>
      </vt:variant>
      <vt:variant>
        <vt:i4>0</vt:i4>
      </vt:variant>
      <vt:variant>
        <vt:i4>5</vt:i4>
      </vt:variant>
      <vt:variant>
        <vt:lpwstr/>
      </vt:variant>
      <vt:variant>
        <vt:lpwstr>_Toc250656015</vt:lpwstr>
      </vt:variant>
      <vt:variant>
        <vt:i4>1245239</vt:i4>
      </vt:variant>
      <vt:variant>
        <vt:i4>134</vt:i4>
      </vt:variant>
      <vt:variant>
        <vt:i4>0</vt:i4>
      </vt:variant>
      <vt:variant>
        <vt:i4>5</vt:i4>
      </vt:variant>
      <vt:variant>
        <vt:lpwstr/>
      </vt:variant>
      <vt:variant>
        <vt:lpwstr>_Toc250656014</vt:lpwstr>
      </vt:variant>
      <vt:variant>
        <vt:i4>1245239</vt:i4>
      </vt:variant>
      <vt:variant>
        <vt:i4>128</vt:i4>
      </vt:variant>
      <vt:variant>
        <vt:i4>0</vt:i4>
      </vt:variant>
      <vt:variant>
        <vt:i4>5</vt:i4>
      </vt:variant>
      <vt:variant>
        <vt:lpwstr/>
      </vt:variant>
      <vt:variant>
        <vt:lpwstr>_Toc250656013</vt:lpwstr>
      </vt:variant>
      <vt:variant>
        <vt:i4>1245239</vt:i4>
      </vt:variant>
      <vt:variant>
        <vt:i4>122</vt:i4>
      </vt:variant>
      <vt:variant>
        <vt:i4>0</vt:i4>
      </vt:variant>
      <vt:variant>
        <vt:i4>5</vt:i4>
      </vt:variant>
      <vt:variant>
        <vt:lpwstr/>
      </vt:variant>
      <vt:variant>
        <vt:lpwstr>_Toc250656012</vt:lpwstr>
      </vt:variant>
      <vt:variant>
        <vt:i4>1245239</vt:i4>
      </vt:variant>
      <vt:variant>
        <vt:i4>116</vt:i4>
      </vt:variant>
      <vt:variant>
        <vt:i4>0</vt:i4>
      </vt:variant>
      <vt:variant>
        <vt:i4>5</vt:i4>
      </vt:variant>
      <vt:variant>
        <vt:lpwstr/>
      </vt:variant>
      <vt:variant>
        <vt:lpwstr>_Toc250656011</vt:lpwstr>
      </vt:variant>
      <vt:variant>
        <vt:i4>1245239</vt:i4>
      </vt:variant>
      <vt:variant>
        <vt:i4>110</vt:i4>
      </vt:variant>
      <vt:variant>
        <vt:i4>0</vt:i4>
      </vt:variant>
      <vt:variant>
        <vt:i4>5</vt:i4>
      </vt:variant>
      <vt:variant>
        <vt:lpwstr/>
      </vt:variant>
      <vt:variant>
        <vt:lpwstr>_Toc250656010</vt:lpwstr>
      </vt:variant>
      <vt:variant>
        <vt:i4>1179703</vt:i4>
      </vt:variant>
      <vt:variant>
        <vt:i4>104</vt:i4>
      </vt:variant>
      <vt:variant>
        <vt:i4>0</vt:i4>
      </vt:variant>
      <vt:variant>
        <vt:i4>5</vt:i4>
      </vt:variant>
      <vt:variant>
        <vt:lpwstr/>
      </vt:variant>
      <vt:variant>
        <vt:lpwstr>_Toc250656009</vt:lpwstr>
      </vt:variant>
      <vt:variant>
        <vt:i4>1179703</vt:i4>
      </vt:variant>
      <vt:variant>
        <vt:i4>98</vt:i4>
      </vt:variant>
      <vt:variant>
        <vt:i4>0</vt:i4>
      </vt:variant>
      <vt:variant>
        <vt:i4>5</vt:i4>
      </vt:variant>
      <vt:variant>
        <vt:lpwstr/>
      </vt:variant>
      <vt:variant>
        <vt:lpwstr>_Toc250656008</vt:lpwstr>
      </vt:variant>
      <vt:variant>
        <vt:i4>1179703</vt:i4>
      </vt:variant>
      <vt:variant>
        <vt:i4>92</vt:i4>
      </vt:variant>
      <vt:variant>
        <vt:i4>0</vt:i4>
      </vt:variant>
      <vt:variant>
        <vt:i4>5</vt:i4>
      </vt:variant>
      <vt:variant>
        <vt:lpwstr/>
      </vt:variant>
      <vt:variant>
        <vt:lpwstr>_Toc250656007</vt:lpwstr>
      </vt:variant>
      <vt:variant>
        <vt:i4>1179703</vt:i4>
      </vt:variant>
      <vt:variant>
        <vt:i4>86</vt:i4>
      </vt:variant>
      <vt:variant>
        <vt:i4>0</vt:i4>
      </vt:variant>
      <vt:variant>
        <vt:i4>5</vt:i4>
      </vt:variant>
      <vt:variant>
        <vt:lpwstr/>
      </vt:variant>
      <vt:variant>
        <vt:lpwstr>_Toc250656006</vt:lpwstr>
      </vt:variant>
      <vt:variant>
        <vt:i4>1179703</vt:i4>
      </vt:variant>
      <vt:variant>
        <vt:i4>80</vt:i4>
      </vt:variant>
      <vt:variant>
        <vt:i4>0</vt:i4>
      </vt:variant>
      <vt:variant>
        <vt:i4>5</vt:i4>
      </vt:variant>
      <vt:variant>
        <vt:lpwstr/>
      </vt:variant>
      <vt:variant>
        <vt:lpwstr>_Toc250656005</vt:lpwstr>
      </vt:variant>
      <vt:variant>
        <vt:i4>1179703</vt:i4>
      </vt:variant>
      <vt:variant>
        <vt:i4>74</vt:i4>
      </vt:variant>
      <vt:variant>
        <vt:i4>0</vt:i4>
      </vt:variant>
      <vt:variant>
        <vt:i4>5</vt:i4>
      </vt:variant>
      <vt:variant>
        <vt:lpwstr/>
      </vt:variant>
      <vt:variant>
        <vt:lpwstr>_Toc250656004</vt:lpwstr>
      </vt:variant>
      <vt:variant>
        <vt:i4>1179703</vt:i4>
      </vt:variant>
      <vt:variant>
        <vt:i4>68</vt:i4>
      </vt:variant>
      <vt:variant>
        <vt:i4>0</vt:i4>
      </vt:variant>
      <vt:variant>
        <vt:i4>5</vt:i4>
      </vt:variant>
      <vt:variant>
        <vt:lpwstr/>
      </vt:variant>
      <vt:variant>
        <vt:lpwstr>_Toc250656003</vt:lpwstr>
      </vt:variant>
      <vt:variant>
        <vt:i4>1179703</vt:i4>
      </vt:variant>
      <vt:variant>
        <vt:i4>62</vt:i4>
      </vt:variant>
      <vt:variant>
        <vt:i4>0</vt:i4>
      </vt:variant>
      <vt:variant>
        <vt:i4>5</vt:i4>
      </vt:variant>
      <vt:variant>
        <vt:lpwstr/>
      </vt:variant>
      <vt:variant>
        <vt:lpwstr>_Toc250656002</vt:lpwstr>
      </vt:variant>
      <vt:variant>
        <vt:i4>1179703</vt:i4>
      </vt:variant>
      <vt:variant>
        <vt:i4>56</vt:i4>
      </vt:variant>
      <vt:variant>
        <vt:i4>0</vt:i4>
      </vt:variant>
      <vt:variant>
        <vt:i4>5</vt:i4>
      </vt:variant>
      <vt:variant>
        <vt:lpwstr/>
      </vt:variant>
      <vt:variant>
        <vt:lpwstr>_Toc250656001</vt:lpwstr>
      </vt:variant>
      <vt:variant>
        <vt:i4>1179703</vt:i4>
      </vt:variant>
      <vt:variant>
        <vt:i4>50</vt:i4>
      </vt:variant>
      <vt:variant>
        <vt:i4>0</vt:i4>
      </vt:variant>
      <vt:variant>
        <vt:i4>5</vt:i4>
      </vt:variant>
      <vt:variant>
        <vt:lpwstr/>
      </vt:variant>
      <vt:variant>
        <vt:lpwstr>_Toc250656000</vt:lpwstr>
      </vt:variant>
      <vt:variant>
        <vt:i4>1572926</vt:i4>
      </vt:variant>
      <vt:variant>
        <vt:i4>44</vt:i4>
      </vt:variant>
      <vt:variant>
        <vt:i4>0</vt:i4>
      </vt:variant>
      <vt:variant>
        <vt:i4>5</vt:i4>
      </vt:variant>
      <vt:variant>
        <vt:lpwstr/>
      </vt:variant>
      <vt:variant>
        <vt:lpwstr>_Toc250655999</vt:lpwstr>
      </vt:variant>
      <vt:variant>
        <vt:i4>1572926</vt:i4>
      </vt:variant>
      <vt:variant>
        <vt:i4>38</vt:i4>
      </vt:variant>
      <vt:variant>
        <vt:i4>0</vt:i4>
      </vt:variant>
      <vt:variant>
        <vt:i4>5</vt:i4>
      </vt:variant>
      <vt:variant>
        <vt:lpwstr/>
      </vt:variant>
      <vt:variant>
        <vt:lpwstr>_Toc250655998</vt:lpwstr>
      </vt:variant>
      <vt:variant>
        <vt:i4>1572926</vt:i4>
      </vt:variant>
      <vt:variant>
        <vt:i4>32</vt:i4>
      </vt:variant>
      <vt:variant>
        <vt:i4>0</vt:i4>
      </vt:variant>
      <vt:variant>
        <vt:i4>5</vt:i4>
      </vt:variant>
      <vt:variant>
        <vt:lpwstr/>
      </vt:variant>
      <vt:variant>
        <vt:lpwstr>_Toc250655997</vt:lpwstr>
      </vt:variant>
      <vt:variant>
        <vt:i4>1572926</vt:i4>
      </vt:variant>
      <vt:variant>
        <vt:i4>26</vt:i4>
      </vt:variant>
      <vt:variant>
        <vt:i4>0</vt:i4>
      </vt:variant>
      <vt:variant>
        <vt:i4>5</vt:i4>
      </vt:variant>
      <vt:variant>
        <vt:lpwstr/>
      </vt:variant>
      <vt:variant>
        <vt:lpwstr>_Toc250655996</vt:lpwstr>
      </vt:variant>
      <vt:variant>
        <vt:i4>1572926</vt:i4>
      </vt:variant>
      <vt:variant>
        <vt:i4>20</vt:i4>
      </vt:variant>
      <vt:variant>
        <vt:i4>0</vt:i4>
      </vt:variant>
      <vt:variant>
        <vt:i4>5</vt:i4>
      </vt:variant>
      <vt:variant>
        <vt:lpwstr/>
      </vt:variant>
      <vt:variant>
        <vt:lpwstr>_Toc250655995</vt:lpwstr>
      </vt:variant>
      <vt:variant>
        <vt:i4>1572926</vt:i4>
      </vt:variant>
      <vt:variant>
        <vt:i4>14</vt:i4>
      </vt:variant>
      <vt:variant>
        <vt:i4>0</vt:i4>
      </vt:variant>
      <vt:variant>
        <vt:i4>5</vt:i4>
      </vt:variant>
      <vt:variant>
        <vt:lpwstr/>
      </vt:variant>
      <vt:variant>
        <vt:lpwstr>_Toc250655994</vt:lpwstr>
      </vt:variant>
      <vt:variant>
        <vt:i4>1572926</vt:i4>
      </vt:variant>
      <vt:variant>
        <vt:i4>8</vt:i4>
      </vt:variant>
      <vt:variant>
        <vt:i4>0</vt:i4>
      </vt:variant>
      <vt:variant>
        <vt:i4>5</vt:i4>
      </vt:variant>
      <vt:variant>
        <vt:lpwstr/>
      </vt:variant>
      <vt:variant>
        <vt:lpwstr>_Toc250655993</vt:lpwstr>
      </vt:variant>
      <vt:variant>
        <vt:i4>1572926</vt:i4>
      </vt:variant>
      <vt:variant>
        <vt:i4>2</vt:i4>
      </vt:variant>
      <vt:variant>
        <vt:i4>0</vt:i4>
      </vt:variant>
      <vt:variant>
        <vt:i4>5</vt:i4>
      </vt:variant>
      <vt:variant>
        <vt:lpwstr/>
      </vt:variant>
      <vt:variant>
        <vt:lpwstr>_Toc250655992</vt:lpwstr>
      </vt:variant>
      <vt:variant>
        <vt:i4>8126529</vt:i4>
      </vt:variant>
      <vt:variant>
        <vt:i4>-1</vt:i4>
      </vt:variant>
      <vt:variant>
        <vt:i4>1028</vt:i4>
      </vt:variant>
      <vt:variant>
        <vt:i4>1</vt:i4>
      </vt:variant>
      <vt:variant>
        <vt:lpwstr>cid:image012.jpg@01CA1CD2.63CEFD60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Agata Gogolewska</dc:creator>
  <cp:lastModifiedBy>Vinoth Kumar K</cp:lastModifiedBy>
  <cp:revision>3</cp:revision>
  <cp:lastPrinted>2009-11-06T11:39:00Z</cp:lastPrinted>
  <dcterms:created xsi:type="dcterms:W3CDTF">2010-08-11T08:03:00Z</dcterms:created>
  <dcterms:modified xsi:type="dcterms:W3CDTF">2010-09-30T11:09:00Z</dcterms:modified>
</cp:coreProperties>
</file>